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3EF6E" w14:textId="6759086D" w:rsidR="001B360D" w:rsidRPr="00E45AAB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it-IT"/>
        </w:rPr>
      </w:pPr>
      <w:r w:rsidRPr="00E45AAB">
        <w:rPr>
          <w:rFonts w:ascii="Arial" w:eastAsia="Times New Roman" w:hAnsi="Arial" w:cs="Times New Roman"/>
          <w:b/>
          <w:bCs/>
          <w:lang w:eastAsia="it-IT"/>
        </w:rPr>
        <w:t>Modello 6.</w:t>
      </w:r>
      <w:r w:rsidR="000E3F7E">
        <w:rPr>
          <w:rFonts w:ascii="Arial" w:eastAsia="Times New Roman" w:hAnsi="Arial" w:cs="Times New Roman"/>
          <w:b/>
          <w:bCs/>
          <w:lang w:eastAsia="it-IT"/>
        </w:rPr>
        <w:t>14</w:t>
      </w:r>
      <w:r w:rsidRPr="00E45AAB">
        <w:rPr>
          <w:rFonts w:ascii="Arial" w:eastAsia="Times New Roman" w:hAnsi="Arial" w:cs="Times New Roman"/>
          <w:b/>
          <w:bCs/>
          <w:lang w:eastAsia="it-IT"/>
        </w:rPr>
        <w:t xml:space="preserve"> –</w:t>
      </w:r>
      <w:r w:rsidR="000E3F7E">
        <w:rPr>
          <w:rFonts w:ascii="Arial" w:eastAsia="Times New Roman" w:hAnsi="Arial" w:cs="Times New Roman"/>
          <w:b/>
          <w:bCs/>
          <w:lang w:eastAsia="it-IT"/>
        </w:rPr>
        <w:t xml:space="preserve"> </w:t>
      </w:r>
      <w:r w:rsidRPr="00E45AAB">
        <w:rPr>
          <w:rFonts w:ascii="Arial" w:eastAsia="Times New Roman" w:hAnsi="Arial" w:cs="Times New Roman"/>
          <w:b/>
          <w:bCs/>
          <w:lang w:eastAsia="it-IT"/>
        </w:rPr>
        <w:t>Avviso di approvazione di piano di settore con valenza territoriale (PS)</w:t>
      </w:r>
      <w:r w:rsidR="00AF376E">
        <w:rPr>
          <w:rFonts w:ascii="Arial" w:eastAsia="Times New Roman" w:hAnsi="Arial" w:cs="Times New Roman"/>
          <w:b/>
          <w:bCs/>
          <w:lang w:eastAsia="it-IT"/>
        </w:rPr>
        <w:t>/ o sua variante</w:t>
      </w:r>
    </w:p>
    <w:p w14:paraId="44F52DF8" w14:textId="77777777" w:rsidR="001B360D" w:rsidRPr="00E45AAB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lang w:eastAsia="it-IT"/>
        </w:rPr>
      </w:pPr>
    </w:p>
    <w:p w14:paraId="0CF16939" w14:textId="77777777" w:rsidR="001B360D" w:rsidRPr="00B364F0" w:rsidRDefault="001B360D" w:rsidP="00E45AAB">
      <w:pPr>
        <w:tabs>
          <w:tab w:val="num" w:pos="4820"/>
        </w:tabs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  <w:r w:rsidRPr="00B364F0">
        <w:rPr>
          <w:rFonts w:ascii="Arial" w:eastAsia="Times New Roman" w:hAnsi="Arial" w:cs="Times New Roman"/>
          <w:lang w:eastAsia="it-IT"/>
        </w:rPr>
        <w:t>Pubblicazione sul BUR a cura della Regione</w:t>
      </w:r>
    </w:p>
    <w:p w14:paraId="245E794A" w14:textId="77777777" w:rsidR="001B360D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575FCD98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115F2586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p w14:paraId="0A2F4F56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B360D" w:rsidRPr="00B364F0" w14:paraId="0BC8EB27" w14:textId="77777777" w:rsidTr="00F643A4">
        <w:tc>
          <w:tcPr>
            <w:tcW w:w="9778" w:type="dxa"/>
          </w:tcPr>
          <w:p w14:paraId="54035EEC" w14:textId="77777777" w:rsidR="001B360D" w:rsidRPr="00B364F0" w:rsidRDefault="001B360D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Cs w:val="20"/>
                <w:lang w:eastAsia="it-IT"/>
              </w:rPr>
            </w:pPr>
          </w:p>
          <w:p w14:paraId="205D64EB" w14:textId="77777777" w:rsidR="00E45AAB" w:rsidRDefault="00E45AAB" w:rsidP="00F64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</w:p>
          <w:p w14:paraId="39F55567" w14:textId="77777777" w:rsidR="001B360D" w:rsidRDefault="001B360D" w:rsidP="00F64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it-IT"/>
              </w:rPr>
            </w:pPr>
            <w:r w:rsidRPr="00B364F0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Comune di ……………</w:t>
            </w:r>
          </w:p>
          <w:p w14:paraId="13DA1594" w14:textId="77777777" w:rsidR="00E45AAB" w:rsidRPr="00B364F0" w:rsidRDefault="00E45AAB" w:rsidP="00F64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</w:p>
          <w:p w14:paraId="307A9B58" w14:textId="77777777" w:rsidR="001B360D" w:rsidRDefault="001B360D" w:rsidP="00F64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</w:pPr>
            <w:r w:rsidRPr="00B364F0"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 xml:space="preserve">APPROVAZIONE 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it-IT"/>
              </w:rPr>
              <w:t>DI PIANO DI SETTORE CON VALENZA TERRITORIALE (PS)</w:t>
            </w:r>
          </w:p>
          <w:p w14:paraId="6AA64ADE" w14:textId="77777777" w:rsidR="001B360D" w:rsidRPr="00B364F0" w:rsidRDefault="001B360D" w:rsidP="00F64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</w:pPr>
            <w:r w:rsidRPr="00B364F0"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Articolo</w:t>
            </w:r>
            <w:r>
              <w:rPr>
                <w:rFonts w:ascii="Arial" w:eastAsia="Times New Roman" w:hAnsi="Arial" w:cs="Times New Roman"/>
                <w:i/>
                <w:sz w:val="20"/>
                <w:szCs w:val="20"/>
                <w:lang w:eastAsia="it-IT"/>
              </w:rPr>
              <w:t>43, comma 3 L.R. 24/2017</w:t>
            </w:r>
          </w:p>
          <w:p w14:paraId="089326EE" w14:textId="77777777" w:rsidR="001B360D" w:rsidRPr="00B364F0" w:rsidRDefault="001B360D" w:rsidP="00F643A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3848B4B4" w14:textId="77777777" w:rsidR="000E3F7E" w:rsidRDefault="001B360D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Si avvisa che</w:t>
            </w:r>
            <w:r w:rsidR="000E3F7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con deliberazione n…….del………è stato approvato il Piano di settore relativo a…………..</w:t>
            </w:r>
          </w:p>
          <w:p w14:paraId="086ECB6D" w14:textId="77777777" w:rsidR="000E3F7E" w:rsidRDefault="000E3F7E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10492ABE" w14:textId="24E265FE" w:rsidR="001B360D" w:rsidRPr="00B364F0" w:rsidRDefault="000E3F7E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vertAlign w:val="superscript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C</w:t>
            </w:r>
            <w:r w:rsidR="001B360D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opia integrale del </w:t>
            </w: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P</w:t>
            </w:r>
            <w:r w:rsidR="001B360D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iano di settore è pubblicata sul sito web del Comune di …………………ed è depositata presso la sua sede per la libera consultazione del pubblico.</w:t>
            </w:r>
          </w:p>
          <w:p w14:paraId="61F969ED" w14:textId="77777777" w:rsidR="00E45AAB" w:rsidRDefault="00E45AAB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38619E10" w14:textId="7D26412A" w:rsidR="001B360D" w:rsidRDefault="001B360D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Il </w:t>
            </w:r>
            <w:r w:rsidR="000E3F7E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P</w:t>
            </w:r>
            <w:bookmarkStart w:id="0" w:name="_GoBack"/>
            <w:bookmarkEnd w:id="0"/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iano di settore con valenza territoriale è in vigore dalla data di pubblicazione sul BURERT.</w:t>
            </w:r>
          </w:p>
          <w:p w14:paraId="13F9940C" w14:textId="77777777" w:rsidR="001B360D" w:rsidRPr="00B364F0" w:rsidRDefault="001B360D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</w:t>
            </w:r>
          </w:p>
          <w:p w14:paraId="68B147BB" w14:textId="77777777" w:rsidR="00E45AAB" w:rsidRDefault="001B360D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  <w:r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ab/>
            </w:r>
          </w:p>
          <w:p w14:paraId="7419B3B0" w14:textId="77777777" w:rsidR="001B360D" w:rsidRPr="00B364F0" w:rsidRDefault="00E45AAB" w:rsidP="00E45AA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 xml:space="preserve">                                                                           </w:t>
            </w:r>
            <w:r w:rsidR="001B360D" w:rsidRPr="00B364F0"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Il responsabile del procedimento</w:t>
            </w:r>
          </w:p>
          <w:p w14:paraId="190F5037" w14:textId="77777777" w:rsidR="001B360D" w:rsidRDefault="00E45AAB" w:rsidP="00F643A4">
            <w:pPr>
              <w:keepNext/>
              <w:spacing w:after="0" w:line="240" w:lineRule="auto"/>
              <w:ind w:left="4956" w:firstLine="708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  <w:t>…………………………………….</w:t>
            </w:r>
          </w:p>
          <w:p w14:paraId="7B850965" w14:textId="77777777" w:rsidR="00E45AAB" w:rsidRPr="00B364F0" w:rsidRDefault="00E45AAB" w:rsidP="00F643A4">
            <w:pPr>
              <w:keepNext/>
              <w:spacing w:after="0" w:line="240" w:lineRule="auto"/>
              <w:ind w:left="4956" w:firstLine="708"/>
              <w:outlineLvl w:val="0"/>
              <w:rPr>
                <w:rFonts w:ascii="Arial" w:eastAsia="Times New Roman" w:hAnsi="Arial" w:cs="Times New Roman"/>
                <w:sz w:val="24"/>
                <w:szCs w:val="20"/>
                <w:lang w:eastAsia="it-IT"/>
              </w:rPr>
            </w:pPr>
          </w:p>
          <w:p w14:paraId="39C66978" w14:textId="77777777" w:rsidR="001B360D" w:rsidRPr="00B364F0" w:rsidRDefault="001B360D" w:rsidP="00F643A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lang w:eastAsia="it-IT"/>
              </w:rPr>
            </w:pPr>
          </w:p>
        </w:tc>
      </w:tr>
    </w:tbl>
    <w:p w14:paraId="35F1E061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1B39BF55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116DEE68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415FCD0B" w14:textId="77777777" w:rsidR="001B360D" w:rsidRPr="00B364F0" w:rsidRDefault="001B360D" w:rsidP="001B360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it-IT"/>
        </w:rPr>
      </w:pPr>
    </w:p>
    <w:p w14:paraId="134A00DB" w14:textId="77777777" w:rsidR="00B81540" w:rsidRDefault="00B81540"/>
    <w:sectPr w:rsidR="00B815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57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A457CA"/>
    <w:multiLevelType w:val="multilevel"/>
    <w:tmpl w:val="37A4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0D"/>
    <w:rsid w:val="000E3F7E"/>
    <w:rsid w:val="001B360D"/>
    <w:rsid w:val="0063665C"/>
    <w:rsid w:val="00AF376E"/>
    <w:rsid w:val="00B81540"/>
    <w:rsid w:val="00E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2D34"/>
  <w15:chartTrackingRefBased/>
  <w15:docId w15:val="{49E07F69-AB5A-4C0C-AF9E-BA0D060E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B36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Trombini Rita</dc:creator>
  <cp:keywords/>
  <dc:description/>
  <cp:lastModifiedBy>Trombini Rita</cp:lastModifiedBy>
  <cp:revision>5</cp:revision>
  <dcterms:created xsi:type="dcterms:W3CDTF">2018-10-10T13:01:00Z</dcterms:created>
  <dcterms:modified xsi:type="dcterms:W3CDTF">2019-10-14T13:39:00Z</dcterms:modified>
</cp:coreProperties>
</file>