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61733F" w14:textId="77777777" w:rsidR="000042E2" w:rsidRPr="000042E2" w:rsidRDefault="522885F8" w:rsidP="002318FC">
      <w:pPr>
        <w:rPr>
          <w:rFonts w:ascii="Segoe UI" w:hAnsi="Segoe UI" w:cs="Segoe UI"/>
        </w:rPr>
      </w:pPr>
      <w:r w:rsidRPr="6AAD0755">
        <w:rPr>
          <w:rFonts w:ascii="Segoe UI" w:hAnsi="Segoe UI" w:cs="Segoe UI"/>
        </w:rPr>
        <w:t>Proposta di Contratto di Rigenerazione Urbana presentata dal Comune di_____________ per la realizzazione della Strategia per la Rigenerazione Urbana denominata__________</w:t>
      </w:r>
    </w:p>
    <w:p w14:paraId="648F4340" w14:textId="77777777" w:rsidR="00254602" w:rsidRPr="000042E2" w:rsidRDefault="00254602" w:rsidP="00254602">
      <w:pPr>
        <w:pStyle w:val="Corpodeltesto21"/>
        <w:rPr>
          <w:rFonts w:ascii="Segoe UI" w:hAnsi="Segoe UI" w:cs="Segoe UI"/>
        </w:rPr>
      </w:pPr>
      <w:r w:rsidRPr="000042E2">
        <w:rPr>
          <w:rFonts w:ascii="Segoe UI" w:hAnsi="Segoe UI" w:cs="Segoe UI"/>
        </w:rPr>
        <w:t xml:space="preserve"> </w:t>
      </w:r>
      <w:r w:rsidR="000042E2" w:rsidRPr="000042E2">
        <w:rPr>
          <w:rFonts w:ascii="Segoe UI" w:hAnsi="Segoe UI" w:cs="Segoe UI"/>
        </w:rPr>
        <w:t xml:space="preserve">          </w:t>
      </w:r>
      <w:r w:rsidR="000042E2" w:rsidRPr="000042E2">
        <w:rPr>
          <w:rFonts w:ascii="Segoe UI" w:hAnsi="Segoe UI" w:cs="Segoe UI"/>
        </w:rPr>
        <w:tab/>
      </w:r>
      <w:r w:rsidR="000042E2" w:rsidRPr="000042E2">
        <w:rPr>
          <w:rFonts w:ascii="Segoe UI" w:hAnsi="Segoe UI" w:cs="Segoe UI"/>
        </w:rPr>
        <w:tab/>
      </w:r>
      <w:r w:rsidR="000042E2" w:rsidRPr="000042E2">
        <w:rPr>
          <w:rFonts w:ascii="Segoe UI" w:hAnsi="Segoe UI" w:cs="Segoe UI"/>
        </w:rPr>
        <w:tab/>
        <w:t>(</w:t>
      </w:r>
      <w:r w:rsidRPr="000042E2">
        <w:rPr>
          <w:rFonts w:ascii="Segoe UI" w:hAnsi="Segoe UI" w:cs="Segoe UI"/>
        </w:rPr>
        <w:t>A</w:t>
      </w:r>
      <w:r w:rsidR="000042E2" w:rsidRPr="000042E2">
        <w:rPr>
          <w:rFonts w:ascii="Segoe UI" w:hAnsi="Segoe UI" w:cs="Segoe UI"/>
        </w:rPr>
        <w:t>ccordo di programma ex art. 59 LR 24/2017)</w:t>
      </w:r>
      <w:r w:rsidRPr="000042E2">
        <w:rPr>
          <w:rFonts w:ascii="Segoe UI" w:hAnsi="Segoe UI" w:cs="Segoe UI"/>
        </w:rPr>
        <w:t xml:space="preserve"> </w:t>
      </w:r>
    </w:p>
    <w:p w14:paraId="6713E8C1" w14:textId="77777777" w:rsidR="00254602" w:rsidRPr="000042E2" w:rsidRDefault="00254602" w:rsidP="00254602">
      <w:pPr>
        <w:pStyle w:val="Corpodeltesto21"/>
        <w:rPr>
          <w:rFonts w:ascii="Segoe UI" w:hAnsi="Segoe UI" w:cs="Segoe UI"/>
        </w:rPr>
      </w:pPr>
    </w:p>
    <w:p w14:paraId="01D533A5" w14:textId="5B9008B4" w:rsidR="00254602" w:rsidRPr="008B3B63" w:rsidRDefault="00254602" w:rsidP="00F83396">
      <w:pPr>
        <w:jc w:val="both"/>
        <w:rPr>
          <w:rFonts w:ascii="Segoe UI" w:hAnsi="Segoe UI" w:cs="Segoe UI"/>
        </w:rPr>
      </w:pPr>
      <w:r w:rsidRPr="6BF25172">
        <w:rPr>
          <w:rFonts w:ascii="Segoe UI" w:hAnsi="Segoe UI" w:cs="Segoe UI"/>
        </w:rPr>
        <w:t>In data odierna</w:t>
      </w:r>
    </w:p>
    <w:p w14:paraId="6B2AFA42" w14:textId="77777777" w:rsidR="00254602" w:rsidRPr="008B3B63" w:rsidRDefault="00254602" w:rsidP="00254602">
      <w:pPr>
        <w:jc w:val="center"/>
        <w:rPr>
          <w:rFonts w:ascii="Segoe UI" w:hAnsi="Segoe UI" w:cs="Segoe UI"/>
        </w:rPr>
      </w:pPr>
      <w:r w:rsidRPr="008B3B63">
        <w:rPr>
          <w:rFonts w:ascii="Segoe UI" w:hAnsi="Segoe UI" w:cs="Segoe UI"/>
        </w:rPr>
        <w:t>TRA</w:t>
      </w:r>
    </w:p>
    <w:p w14:paraId="6ACFB475" w14:textId="77777777" w:rsidR="00254602" w:rsidRPr="008B3B63" w:rsidRDefault="00254602" w:rsidP="00254602">
      <w:pPr>
        <w:jc w:val="center"/>
        <w:rPr>
          <w:rFonts w:ascii="Segoe UI" w:hAnsi="Segoe UI" w:cs="Segoe UI"/>
        </w:rPr>
      </w:pPr>
    </w:p>
    <w:p w14:paraId="3D4ACE70" w14:textId="77777777" w:rsidR="00254602" w:rsidRDefault="00CE16B7" w:rsidP="00254602">
      <w:pPr>
        <w:jc w:val="both"/>
        <w:rPr>
          <w:rFonts w:ascii="Segoe UI" w:hAnsi="Segoe UI" w:cs="Segoe UI"/>
        </w:rPr>
      </w:pPr>
      <w:r>
        <w:rPr>
          <w:rFonts w:ascii="Segoe UI" w:hAnsi="Segoe UI" w:cs="Segoe UI"/>
        </w:rPr>
        <w:t xml:space="preserve">La </w:t>
      </w:r>
      <w:r w:rsidR="00254602" w:rsidRPr="008B3B63">
        <w:rPr>
          <w:rFonts w:ascii="Segoe UI" w:hAnsi="Segoe UI" w:cs="Segoe UI"/>
        </w:rPr>
        <w:t>Regione Emilia-Romagna, rappresentata da</w:t>
      </w:r>
      <w:r w:rsidR="008B3B63">
        <w:rPr>
          <w:rFonts w:ascii="Segoe UI" w:hAnsi="Segoe UI" w:cs="Segoe UI"/>
        </w:rPr>
        <w:t>_________________________________</w:t>
      </w:r>
      <w:r>
        <w:rPr>
          <w:rFonts w:ascii="Segoe UI" w:hAnsi="Segoe UI" w:cs="Segoe UI"/>
        </w:rPr>
        <w:t>______________</w:t>
      </w:r>
    </w:p>
    <w:p w14:paraId="79DE61BF" w14:textId="77777777" w:rsidR="0069617E" w:rsidRDefault="0069617E" w:rsidP="00254602">
      <w:pPr>
        <w:jc w:val="both"/>
        <w:rPr>
          <w:rFonts w:ascii="Segoe UI" w:hAnsi="Segoe UI" w:cs="Segoe UI"/>
        </w:rPr>
      </w:pPr>
    </w:p>
    <w:p w14:paraId="6358CC07" w14:textId="77777777" w:rsidR="0069617E" w:rsidRPr="008B3B63" w:rsidRDefault="0069617E" w:rsidP="0069617E">
      <w:pPr>
        <w:ind w:left="4248" w:firstLine="708"/>
        <w:jc w:val="both"/>
        <w:rPr>
          <w:rFonts w:ascii="Segoe UI" w:hAnsi="Segoe UI" w:cs="Segoe UI"/>
        </w:rPr>
      </w:pPr>
      <w:r>
        <w:rPr>
          <w:rFonts w:ascii="Segoe UI" w:hAnsi="Segoe UI" w:cs="Segoe UI"/>
        </w:rPr>
        <w:t>E</w:t>
      </w:r>
    </w:p>
    <w:p w14:paraId="60981B42" w14:textId="77777777" w:rsidR="00254602" w:rsidRPr="008B3B63" w:rsidRDefault="00254602" w:rsidP="00254602">
      <w:pPr>
        <w:jc w:val="both"/>
        <w:rPr>
          <w:rFonts w:ascii="Segoe UI" w:hAnsi="Segoe UI" w:cs="Segoe UI"/>
        </w:rPr>
      </w:pPr>
    </w:p>
    <w:p w14:paraId="465A9056" w14:textId="77777777" w:rsidR="00254602" w:rsidRPr="008B3B63" w:rsidRDefault="00CE16B7" w:rsidP="00254602">
      <w:pPr>
        <w:rPr>
          <w:rFonts w:ascii="Segoe UI" w:hAnsi="Segoe UI" w:cs="Segoe UI"/>
        </w:rPr>
      </w:pPr>
      <w:r>
        <w:rPr>
          <w:rFonts w:ascii="Segoe UI" w:hAnsi="Segoe UI" w:cs="Segoe UI"/>
        </w:rPr>
        <w:t xml:space="preserve">Il </w:t>
      </w:r>
      <w:r w:rsidR="00E327AA" w:rsidRPr="008B3B63">
        <w:rPr>
          <w:rFonts w:ascii="Segoe UI" w:hAnsi="Segoe UI" w:cs="Segoe UI"/>
        </w:rPr>
        <w:t xml:space="preserve">Comune </w:t>
      </w:r>
      <w:r w:rsidR="00000B22" w:rsidRPr="008B3B63">
        <w:rPr>
          <w:rFonts w:ascii="Segoe UI" w:hAnsi="Segoe UI" w:cs="Segoe UI"/>
        </w:rPr>
        <w:t>di</w:t>
      </w:r>
      <w:r w:rsidR="008B3B63">
        <w:rPr>
          <w:rFonts w:ascii="Segoe UI" w:hAnsi="Segoe UI" w:cs="Segoe UI"/>
        </w:rPr>
        <w:t>____________</w:t>
      </w:r>
      <w:r w:rsidR="00000B22" w:rsidRPr="008B3B63">
        <w:rPr>
          <w:rFonts w:ascii="Segoe UI" w:hAnsi="Segoe UI" w:cs="Segoe UI"/>
        </w:rPr>
        <w:t>,</w:t>
      </w:r>
      <w:r w:rsidR="00653092" w:rsidRPr="008B3B63">
        <w:rPr>
          <w:rFonts w:ascii="Segoe UI" w:hAnsi="Segoe UI" w:cs="Segoe UI"/>
        </w:rPr>
        <w:t xml:space="preserve"> rappresentato</w:t>
      </w:r>
      <w:r>
        <w:rPr>
          <w:rFonts w:ascii="Segoe UI" w:hAnsi="Segoe UI" w:cs="Segoe UI"/>
        </w:rPr>
        <w:t xml:space="preserve"> </w:t>
      </w:r>
      <w:r w:rsidR="00653092" w:rsidRPr="008B3B63">
        <w:rPr>
          <w:rFonts w:ascii="Segoe UI" w:hAnsi="Segoe UI" w:cs="Segoe UI"/>
        </w:rPr>
        <w:t>d</w:t>
      </w:r>
      <w:r>
        <w:rPr>
          <w:rFonts w:ascii="Segoe UI" w:hAnsi="Segoe UI" w:cs="Segoe UI"/>
        </w:rPr>
        <w:t>a</w:t>
      </w:r>
      <w:r w:rsidR="008B3B63">
        <w:rPr>
          <w:rFonts w:ascii="Segoe UI" w:hAnsi="Segoe UI" w:cs="Segoe UI"/>
        </w:rPr>
        <w:t>__________________________________________________</w:t>
      </w:r>
      <w:r>
        <w:rPr>
          <w:rFonts w:ascii="Segoe UI" w:hAnsi="Segoe UI" w:cs="Segoe UI"/>
        </w:rPr>
        <w:t>_</w:t>
      </w:r>
    </w:p>
    <w:p w14:paraId="1B601986" w14:textId="77777777" w:rsidR="00254602" w:rsidRPr="008B3B63" w:rsidRDefault="00254602" w:rsidP="00254602">
      <w:pPr>
        <w:ind w:left="360"/>
        <w:jc w:val="both"/>
        <w:rPr>
          <w:rFonts w:ascii="Segoe UI" w:hAnsi="Segoe UI" w:cs="Segoe UI"/>
        </w:rPr>
      </w:pPr>
    </w:p>
    <w:p w14:paraId="50BFDAD5" w14:textId="77777777" w:rsidR="00254602" w:rsidRDefault="00254602" w:rsidP="00254602">
      <w:pPr>
        <w:jc w:val="center"/>
      </w:pPr>
      <w:r>
        <w:t>PREMESSO CHE:</w:t>
      </w:r>
    </w:p>
    <w:p w14:paraId="6B3AFD36" w14:textId="77777777" w:rsidR="00DE57F0" w:rsidRDefault="00DE57F0" w:rsidP="00DE57F0"/>
    <w:p w14:paraId="5110E6AB" w14:textId="77777777" w:rsidR="00176F4A" w:rsidRPr="009C410B" w:rsidRDefault="00176F4A" w:rsidP="00176F4A">
      <w:pPr>
        <w:pStyle w:val="Paragrafoelenco"/>
        <w:numPr>
          <w:ilvl w:val="0"/>
          <w:numId w:val="3"/>
        </w:numPr>
      </w:pPr>
      <w:r w:rsidRPr="5AE1A6BD">
        <w:t>la Regione Emilia-Romagna, in attuazione della nuova legge urbanistica regionale (LR 21 dicembre</w:t>
      </w:r>
      <w:r>
        <w:t xml:space="preserve"> </w:t>
      </w:r>
      <w:r w:rsidRPr="5AE1A6BD">
        <w:t>2017 n. 24) e del relativo obiettivo di promozione della rigenerazione urbana, al fine di selezionare gli interventi da finanziare con le risorse di cui al Piano operativo del Fondo sviluppo e coesione Infrastrutture 2014-2020</w:t>
      </w:r>
      <w:r>
        <w:t xml:space="preserve"> </w:t>
      </w:r>
      <w:r w:rsidRPr="5AE1A6BD">
        <w:t xml:space="preserve">(Asse tematico E - Altri Interventi) e le risorse di Cassa Depositi e Prestiti, ha approvato con deliberazione della Giunta regionale n. 550 del 16 aprile 2018, un apposito Bando “Rigenerazione Urbana” </w:t>
      </w:r>
      <w:r w:rsidRPr="00176F4A">
        <w:rPr>
          <w:i/>
          <w:iCs/>
        </w:rPr>
        <w:t>(di seguito denominato: Bando RU)</w:t>
      </w:r>
      <w:r w:rsidRPr="5AE1A6BD">
        <w:t>;</w:t>
      </w:r>
    </w:p>
    <w:p w14:paraId="106E1740" w14:textId="77777777" w:rsidR="00176F4A" w:rsidRPr="009C410B" w:rsidRDefault="00176F4A" w:rsidP="00176F4A">
      <w:pPr>
        <w:pStyle w:val="Paragrafoelenco"/>
        <w:numPr>
          <w:ilvl w:val="0"/>
          <w:numId w:val="3"/>
        </w:numPr>
        <w:rPr>
          <w:rFonts w:eastAsia="Times New Roman"/>
        </w:rPr>
      </w:pPr>
      <w:r w:rsidRPr="5AE1A6BD">
        <w:t xml:space="preserve">con determinazione dirigenziale n. 15870 del 3 ottobre 2018 </w:t>
      </w:r>
      <w:r w:rsidRPr="76E2CC65">
        <w:rPr>
          <w:rFonts w:eastAsia="Segoe UI"/>
        </w:rPr>
        <w:t xml:space="preserve">è stato costituito </w:t>
      </w:r>
      <w:r w:rsidRPr="5AE1A6BD">
        <w:t>il nucleo di valutazione delle domande presentate dai Comuni in forma singola o associata, a seguito del Bando RU, approvato con deliberazione della Giunta regionale n. 550 del 16/04/2018</w:t>
      </w:r>
      <w:r w:rsidRPr="76E2CC65">
        <w:rPr>
          <w:rFonts w:eastAsia="Times New Roman"/>
          <w:i/>
          <w:iCs/>
        </w:rPr>
        <w:t>;</w:t>
      </w:r>
    </w:p>
    <w:p w14:paraId="6A7E9FA7" w14:textId="77777777" w:rsidR="00176F4A" w:rsidRPr="009C410B" w:rsidRDefault="00176F4A" w:rsidP="00176F4A">
      <w:pPr>
        <w:pStyle w:val="Paragrafoelenco"/>
        <w:numPr>
          <w:ilvl w:val="0"/>
          <w:numId w:val="3"/>
        </w:numPr>
      </w:pPr>
      <w:r w:rsidRPr="495FA6CF">
        <w:t>con determinazione dirigenziale n. 20035 del 30 novembre 2018</w:t>
      </w:r>
      <w:r w:rsidRPr="495FA6CF">
        <w:rPr>
          <w:rFonts w:eastAsia="Segoe UI"/>
        </w:rPr>
        <w:t xml:space="preserve"> è stato prorogato</w:t>
      </w:r>
      <w:r w:rsidRPr="495FA6CF">
        <w:t xml:space="preserve"> il termine per la conclusione del procedimento avente ad oggetto la valutazione di merito delle proposte ammissibili, di cui all’art. 12 dell’Allegato A alla deliberazione della Giunta regionale n. 550/2018”;</w:t>
      </w:r>
    </w:p>
    <w:p w14:paraId="16BFCCB8" w14:textId="77777777" w:rsidR="00176F4A" w:rsidRDefault="00176F4A" w:rsidP="00176F4A">
      <w:pPr>
        <w:pStyle w:val="Paragrafoelenco"/>
        <w:numPr>
          <w:ilvl w:val="0"/>
          <w:numId w:val="3"/>
        </w:numPr>
      </w:pPr>
      <w:r w:rsidRPr="009C410B">
        <w:t xml:space="preserve">con deliberazione della Giunta regionale n. 2194 del 17/12/2018 è stata, tra l’altro, approvata la graduatoria delle proposte di intervento ammesse a contributo secondo la ripartizione delle risorse finanziarie attualmente disponibili pari ad </w:t>
      </w:r>
      <w:r w:rsidRPr="00176F4A">
        <w:t xml:space="preserve">euro 30.000.000,00 a valere sul Piano Operativo del Fondo Sviluppo e Coesione Infrastrutture 2014-2020 (Asse tematico E: Altri interventi), ai sensi della legge 23 dicembre 2014 n. 190, art.1, comma 703, e della delibera CIPE 10 agosto 2016 n. 25, nonché della delibera CIPE 1° dicembre 2016 n. 54 </w:t>
      </w:r>
      <w:r w:rsidRPr="000B6DC8">
        <w:rPr>
          <w:i/>
          <w:iCs/>
        </w:rPr>
        <w:t>(di seguito denominate risorse FSC)</w:t>
      </w:r>
      <w:r w:rsidRPr="00176F4A">
        <w:t xml:space="preserve">, e ad euro 6.500.000,00 a valere su Cassa Depositi e Prestiti </w:t>
      </w:r>
      <w:r w:rsidRPr="000B6DC8">
        <w:rPr>
          <w:i/>
          <w:iCs/>
        </w:rPr>
        <w:t>(di seguito denominate risorse CDP)</w:t>
      </w:r>
      <w:r w:rsidRPr="00176F4A">
        <w:t>;</w:t>
      </w:r>
    </w:p>
    <w:p w14:paraId="571D7CC5" w14:textId="77777777" w:rsidR="002B2222" w:rsidRPr="000042E2" w:rsidRDefault="002B2222" w:rsidP="002B2222">
      <w:pPr>
        <w:numPr>
          <w:ilvl w:val="0"/>
          <w:numId w:val="3"/>
        </w:numPr>
        <w:jc w:val="both"/>
        <w:rPr>
          <w:rFonts w:ascii="Segoe UI" w:hAnsi="Segoe UI" w:cs="Segoe UI"/>
        </w:rPr>
      </w:pPr>
      <w:r w:rsidRPr="000042E2">
        <w:rPr>
          <w:rFonts w:ascii="Segoe UI" w:hAnsi="Segoe UI" w:cs="Segoe UI"/>
        </w:rPr>
        <w:t xml:space="preserve">in data </w:t>
      </w:r>
      <w:r w:rsidRPr="002B0CE6">
        <w:rPr>
          <w:rFonts w:ascii="Segoe UI" w:hAnsi="Segoe UI" w:cs="Segoe UI"/>
        </w:rPr>
        <w:t>12/09/2014</w:t>
      </w:r>
      <w:r w:rsidRPr="000042E2">
        <w:rPr>
          <w:rFonts w:ascii="Segoe UI" w:hAnsi="Segoe UI" w:cs="Segoe UI"/>
        </w:rPr>
        <w:t xml:space="preserve"> è stato sottoscritto</w:t>
      </w:r>
      <w:r w:rsidRPr="000A3062">
        <w:rPr>
          <w:rFonts w:ascii="Segoe UI" w:hAnsi="Segoe UI" w:cs="Segoe UI"/>
        </w:rPr>
        <w:t xml:space="preserve"> </w:t>
      </w:r>
      <w:r w:rsidRPr="000042E2">
        <w:rPr>
          <w:rFonts w:ascii="Segoe UI" w:hAnsi="Segoe UI" w:cs="Segoe UI"/>
        </w:rPr>
        <w:t xml:space="preserve">tra la </w:t>
      </w:r>
      <w:r>
        <w:rPr>
          <w:rFonts w:ascii="Segoe UI" w:hAnsi="Segoe UI" w:cs="Segoe UI"/>
        </w:rPr>
        <w:t>R</w:t>
      </w:r>
      <w:r w:rsidRPr="000042E2">
        <w:rPr>
          <w:rFonts w:ascii="Segoe UI" w:hAnsi="Segoe UI" w:cs="Segoe UI"/>
        </w:rPr>
        <w:t xml:space="preserve">egione Emilia-Romagna e il Ministero delle Infrastrutture e dei Trasporti </w:t>
      </w:r>
      <w:r w:rsidRPr="005554B8">
        <w:rPr>
          <w:rFonts w:ascii="Segoe UI" w:hAnsi="Segoe UI" w:cs="Segoe UI"/>
        </w:rPr>
        <w:t>l’Atto aggiuntivo</w:t>
      </w:r>
      <w:r w:rsidRPr="000042E2">
        <w:rPr>
          <w:rFonts w:ascii="Segoe UI" w:hAnsi="Segoe UI" w:cs="Segoe UI"/>
        </w:rPr>
        <w:t xml:space="preserve"> all’accordo di programma del 19 </w:t>
      </w:r>
      <w:proofErr w:type="gramStart"/>
      <w:r>
        <w:rPr>
          <w:rFonts w:ascii="Segoe UI" w:hAnsi="Segoe UI" w:cs="Segoe UI"/>
        </w:rPr>
        <w:t>O</w:t>
      </w:r>
      <w:r w:rsidRPr="000042E2">
        <w:rPr>
          <w:rFonts w:ascii="Segoe UI" w:hAnsi="Segoe UI" w:cs="Segoe UI"/>
        </w:rPr>
        <w:t>ttobre</w:t>
      </w:r>
      <w:proofErr w:type="gramEnd"/>
      <w:r w:rsidRPr="000042E2">
        <w:rPr>
          <w:rFonts w:ascii="Segoe UI" w:hAnsi="Segoe UI" w:cs="Segoe UI"/>
        </w:rPr>
        <w:t xml:space="preserve"> 2011 per la realizzazione degli interventi di cui all’art. 1, comma 1, lett. b), c), </w:t>
      </w:r>
      <w:r w:rsidRPr="000042E2">
        <w:rPr>
          <w:rFonts w:ascii="Segoe UI" w:hAnsi="Segoe UI" w:cs="Segoe UI"/>
        </w:rPr>
        <w:lastRenderedPageBreak/>
        <w:t>d), e) del Piano Nazionale di Edilizia Abitativa allegato al D.P.C.M. 16 luglio 2009</w:t>
      </w:r>
      <w:r>
        <w:rPr>
          <w:rFonts w:ascii="Segoe UI" w:hAnsi="Segoe UI" w:cs="Segoe UI"/>
        </w:rPr>
        <w:t xml:space="preserve"> </w:t>
      </w:r>
      <w:r w:rsidRPr="000042E2">
        <w:rPr>
          <w:rFonts w:ascii="Segoe UI" w:hAnsi="Segoe UI" w:cs="Segoe UI"/>
          <w:i/>
        </w:rPr>
        <w:t>(di seguito denominato Atto aggiuntivo);</w:t>
      </w:r>
    </w:p>
    <w:p w14:paraId="214867D0" w14:textId="77777777" w:rsidR="002B2222" w:rsidRPr="002B2222" w:rsidRDefault="002B2222" w:rsidP="002B2222">
      <w:pPr>
        <w:numPr>
          <w:ilvl w:val="0"/>
          <w:numId w:val="3"/>
        </w:numPr>
        <w:jc w:val="both"/>
        <w:rPr>
          <w:rFonts w:ascii="Segoe UI" w:hAnsi="Segoe UI" w:cs="Segoe UI"/>
        </w:rPr>
      </w:pPr>
      <w:r w:rsidRPr="000042E2">
        <w:rPr>
          <w:rFonts w:ascii="Segoe UI" w:hAnsi="Segoe UI" w:cs="Segoe UI"/>
        </w:rPr>
        <w:t>in data 28/01/2016 ns. prot. P.G/2016/0045264 è stata data comunicazione della avvenuta esecutività dell’Atto aggiuntivo;</w:t>
      </w:r>
    </w:p>
    <w:p w14:paraId="71C34CA8" w14:textId="77777777" w:rsidR="0078192E" w:rsidRDefault="713BB5D7" w:rsidP="0078192E">
      <w:pPr>
        <w:numPr>
          <w:ilvl w:val="0"/>
          <w:numId w:val="3"/>
        </w:numPr>
        <w:jc w:val="both"/>
        <w:rPr>
          <w:rFonts w:ascii="Segoe UI" w:hAnsi="Segoe UI" w:cs="Segoe UI"/>
          <w:color w:val="000000"/>
          <w:kern w:val="2"/>
        </w:rPr>
      </w:pPr>
      <w:bookmarkStart w:id="0" w:name="_Hlk11166604"/>
      <w:r>
        <w:rPr>
          <w:rFonts w:ascii="Segoe UI" w:hAnsi="Segoe UI" w:cs="Segoe UI"/>
          <w:color w:val="000000"/>
          <w:kern w:val="2"/>
        </w:rPr>
        <w:t xml:space="preserve">la </w:t>
      </w:r>
      <w:r w:rsidRPr="0078192E">
        <w:rPr>
          <w:rFonts w:ascii="Segoe UI" w:hAnsi="Segoe UI" w:cs="Segoe UI"/>
          <w:color w:val="000000"/>
          <w:kern w:val="2"/>
        </w:rPr>
        <w:t>Direzione Generale per la Condizione Abitativa- Divisione 4 – del Ministero delle Infrastrutture e dei Trasporti</w:t>
      </w:r>
      <w:r>
        <w:rPr>
          <w:rFonts w:ascii="Segoe UI" w:hAnsi="Segoe UI" w:cs="Segoe UI"/>
          <w:color w:val="000000"/>
          <w:kern w:val="2"/>
        </w:rPr>
        <w:t>, con nota</w:t>
      </w:r>
      <w:r w:rsidRPr="0078192E">
        <w:rPr>
          <w:rFonts w:ascii="Segoe UI" w:hAnsi="Segoe UI" w:cs="Segoe UI"/>
          <w:color w:val="000000"/>
          <w:kern w:val="2"/>
        </w:rPr>
        <w:t xml:space="preserve"> prot. PG/2019/478062 del 22/05/2019</w:t>
      </w:r>
      <w:r w:rsidR="41A13E44">
        <w:rPr>
          <w:rFonts w:ascii="Segoe UI" w:hAnsi="Segoe UI" w:cs="Segoe UI"/>
          <w:color w:val="000000"/>
          <w:kern w:val="2"/>
        </w:rPr>
        <w:t xml:space="preserve">, su richiesta della Regione Emilia-Romagna, </w:t>
      </w:r>
      <w:r w:rsidR="42A1986D">
        <w:rPr>
          <w:rFonts w:ascii="Segoe UI" w:hAnsi="Segoe UI" w:cs="Segoe UI"/>
          <w:color w:val="000000"/>
          <w:kern w:val="2"/>
        </w:rPr>
        <w:t>ha espresso</w:t>
      </w:r>
      <w:r w:rsidRPr="0078192E">
        <w:rPr>
          <w:rFonts w:ascii="Segoe UI" w:hAnsi="Segoe UI" w:cs="Segoe UI"/>
          <w:color w:val="000000"/>
          <w:kern w:val="2"/>
        </w:rPr>
        <w:t xml:space="preserve"> parere favorevole a riprogrammare le economie a valere sulle risorse statali </w:t>
      </w:r>
      <w:bookmarkStart w:id="1" w:name="_Hlk16154220"/>
      <w:r w:rsidRPr="0078192E">
        <w:rPr>
          <w:rFonts w:ascii="Segoe UI" w:hAnsi="Segoe UI" w:cs="Segoe UI"/>
          <w:color w:val="000000"/>
          <w:kern w:val="2"/>
        </w:rPr>
        <w:t xml:space="preserve">di cui al </w:t>
      </w:r>
      <w:r w:rsidRPr="6AAD0755">
        <w:rPr>
          <w:rFonts w:ascii="Segoe UI" w:hAnsi="Segoe UI" w:cs="Segoe UI"/>
          <w:i/>
          <w:iCs/>
          <w:color w:val="000000"/>
          <w:kern w:val="2"/>
        </w:rPr>
        <w:t>“D.P.C.M. 16 luglio 2009. Piano nazionale di edilizia abitativa. Atto aggiuntivo all’Accordo di programma 19 ottobre 2011</w:t>
      </w:r>
      <w:bookmarkEnd w:id="1"/>
      <w:r w:rsidRPr="6AAD0755">
        <w:rPr>
          <w:rFonts w:ascii="Segoe UI" w:hAnsi="Segoe UI" w:cs="Segoe UI"/>
          <w:i/>
          <w:iCs/>
          <w:color w:val="000000"/>
          <w:kern w:val="2"/>
        </w:rPr>
        <w:t>, prot. 10422 del 15 settembre 2014 tra Ministero delle Infrastrutture e dei Trasporti e Regione Emilia-Romagna”</w:t>
      </w:r>
      <w:r w:rsidR="050D2300">
        <w:rPr>
          <w:rFonts w:ascii="Segoe UI" w:hAnsi="Segoe UI" w:cs="Segoe UI"/>
          <w:color w:val="000000"/>
          <w:kern w:val="2"/>
        </w:rPr>
        <w:t xml:space="preserve"> </w:t>
      </w:r>
      <w:r w:rsidR="30C045BB" w:rsidRPr="6AAD0755">
        <w:rPr>
          <w:rFonts w:ascii="Segoe UI" w:hAnsi="Segoe UI" w:cs="Segoe UI"/>
          <w:i/>
          <w:iCs/>
          <w:color w:val="000000"/>
          <w:kern w:val="2"/>
        </w:rPr>
        <w:t>(di seguito denominate risorse PNEA)</w:t>
      </w:r>
      <w:r w:rsidR="607EBC1D" w:rsidRPr="6AAD0755">
        <w:rPr>
          <w:rFonts w:ascii="Segoe UI" w:hAnsi="Segoe UI" w:cs="Segoe UI"/>
          <w:i/>
          <w:iCs/>
          <w:color w:val="000000"/>
          <w:kern w:val="2"/>
        </w:rPr>
        <w:t>,</w:t>
      </w:r>
      <w:r w:rsidRPr="0078192E">
        <w:rPr>
          <w:rFonts w:ascii="Segoe UI" w:hAnsi="Segoe UI" w:cs="Segoe UI"/>
          <w:color w:val="000000"/>
          <w:kern w:val="2"/>
        </w:rPr>
        <w:t xml:space="preserve"> per </w:t>
      </w:r>
      <w:r w:rsidR="4627B475">
        <w:rPr>
          <w:rFonts w:ascii="Segoe UI" w:hAnsi="Segoe UI" w:cs="Segoe UI"/>
          <w:color w:val="000000"/>
          <w:kern w:val="2"/>
        </w:rPr>
        <w:t xml:space="preserve">incrementare </w:t>
      </w:r>
      <w:r w:rsidR="37D5A844">
        <w:rPr>
          <w:rFonts w:ascii="Segoe UI" w:hAnsi="Segoe UI" w:cs="Segoe UI"/>
          <w:color w:val="000000"/>
          <w:kern w:val="2"/>
        </w:rPr>
        <w:t>la disponibilità</w:t>
      </w:r>
      <w:r w:rsidR="4627B475" w:rsidRPr="0078192E">
        <w:rPr>
          <w:rFonts w:ascii="Segoe UI" w:hAnsi="Segoe UI" w:cs="Segoe UI"/>
          <w:color w:val="000000"/>
          <w:kern w:val="2"/>
        </w:rPr>
        <w:t xml:space="preserve"> </w:t>
      </w:r>
      <w:r w:rsidRPr="0078192E">
        <w:rPr>
          <w:rFonts w:ascii="Segoe UI" w:hAnsi="Segoe UI" w:cs="Segoe UI"/>
          <w:color w:val="000000"/>
          <w:kern w:val="2"/>
        </w:rPr>
        <w:t>delle risorse stanziate sul Bando per la Rigenerazione Urbana approvato con propria deliberazione n. 550/2018;</w:t>
      </w:r>
      <w:bookmarkEnd w:id="0"/>
    </w:p>
    <w:p w14:paraId="6C60CEC7" w14:textId="77777777" w:rsidR="00046C9F" w:rsidRDefault="00046C9F" w:rsidP="0078192E">
      <w:pPr>
        <w:numPr>
          <w:ilvl w:val="0"/>
          <w:numId w:val="3"/>
        </w:numPr>
        <w:jc w:val="both"/>
        <w:rPr>
          <w:rFonts w:ascii="Segoe UI" w:hAnsi="Segoe UI" w:cs="Segoe UI"/>
          <w:color w:val="000000"/>
          <w:kern w:val="2"/>
        </w:rPr>
      </w:pPr>
      <w:r w:rsidRPr="00A65A74">
        <w:rPr>
          <w:rFonts w:ascii="Segoe UI" w:hAnsi="Segoe UI" w:cs="Segoe UI"/>
          <w:color w:val="000000"/>
          <w:kern w:val="2"/>
        </w:rPr>
        <w:t>con deliberazione della Giunta regionale n. 1042 del 24/06/2019</w:t>
      </w:r>
      <w:r w:rsidR="00AE75D0" w:rsidRPr="00A65A74">
        <w:rPr>
          <w:rFonts w:ascii="Segoe UI" w:hAnsi="Segoe UI" w:cs="Segoe UI"/>
          <w:color w:val="000000"/>
          <w:kern w:val="2"/>
        </w:rPr>
        <w:t xml:space="preserve">, a seguito della fase di concertazione prevista dal </w:t>
      </w:r>
      <w:r w:rsidR="00350E4C" w:rsidRPr="00A65A74">
        <w:rPr>
          <w:rFonts w:ascii="Segoe UI" w:hAnsi="Segoe UI" w:cs="Segoe UI"/>
          <w:color w:val="000000"/>
          <w:kern w:val="2"/>
        </w:rPr>
        <w:t>Bando RU, sono state apportate talune modifiche ed integrazioni</w:t>
      </w:r>
      <w:r w:rsidR="00615691" w:rsidRPr="00A65A74">
        <w:rPr>
          <w:rFonts w:ascii="Segoe UI" w:hAnsi="Segoe UI" w:cs="Segoe UI"/>
          <w:color w:val="000000"/>
          <w:kern w:val="2"/>
        </w:rPr>
        <w:t xml:space="preserve"> alle deliberazioni della Giunta regionale n. 550/2018 e 2194/2018</w:t>
      </w:r>
      <w:r w:rsidR="00350E4C" w:rsidRPr="00A65A74">
        <w:rPr>
          <w:rFonts w:ascii="Segoe UI" w:hAnsi="Segoe UI" w:cs="Segoe UI"/>
          <w:color w:val="000000"/>
          <w:kern w:val="2"/>
        </w:rPr>
        <w:t xml:space="preserve"> consistenti, tra l’altro, nella ammissione a </w:t>
      </w:r>
      <w:r w:rsidR="0011695A" w:rsidRPr="00A65A74">
        <w:rPr>
          <w:rFonts w:ascii="Segoe UI" w:hAnsi="Segoe UI" w:cs="Segoe UI"/>
          <w:color w:val="000000"/>
          <w:kern w:val="2"/>
        </w:rPr>
        <w:t>contributo</w:t>
      </w:r>
      <w:r w:rsidR="00615691" w:rsidRPr="00A65A74">
        <w:rPr>
          <w:rFonts w:ascii="Segoe UI" w:hAnsi="Segoe UI" w:cs="Segoe UI"/>
          <w:color w:val="000000"/>
          <w:kern w:val="2"/>
        </w:rPr>
        <w:t xml:space="preserve"> a valere sulle statali</w:t>
      </w:r>
      <w:r w:rsidR="00F93B6A" w:rsidRPr="00A65A74">
        <w:rPr>
          <w:rFonts w:ascii="Segoe UI" w:hAnsi="Segoe UI" w:cs="Segoe UI"/>
          <w:color w:val="000000"/>
          <w:kern w:val="2"/>
        </w:rPr>
        <w:t xml:space="preserve"> </w:t>
      </w:r>
      <w:r w:rsidR="00F4570F" w:rsidRPr="00A65A74">
        <w:rPr>
          <w:rFonts w:ascii="Segoe UI" w:hAnsi="Segoe UI" w:cs="Segoe UI"/>
          <w:color w:val="000000"/>
          <w:kern w:val="2"/>
        </w:rPr>
        <w:t xml:space="preserve">sopracitate dell’importo complessivo di euro </w:t>
      </w:r>
      <w:r w:rsidR="00F4570F" w:rsidRPr="00A65A74">
        <w:rPr>
          <w:rFonts w:ascii="Segoe UI" w:hAnsi="Segoe UI" w:cs="Segoe UI"/>
          <w:color w:val="000000"/>
        </w:rPr>
        <w:t>4.167.202,90</w:t>
      </w:r>
      <w:r w:rsidR="00F4570F" w:rsidRPr="00A65A74">
        <w:rPr>
          <w:rFonts w:ascii="Segoe UI" w:hAnsi="Segoe UI" w:cs="Segoe UI"/>
          <w:color w:val="000000"/>
          <w:kern w:val="2"/>
        </w:rPr>
        <w:t xml:space="preserve"> di</w:t>
      </w:r>
      <w:r w:rsidR="00615691" w:rsidRPr="00A65A74">
        <w:rPr>
          <w:rFonts w:ascii="Segoe UI" w:hAnsi="Segoe UI" w:cs="Segoe UI"/>
          <w:color w:val="000000"/>
          <w:kern w:val="2"/>
        </w:rPr>
        <w:t xml:space="preserve"> cui al </w:t>
      </w:r>
      <w:r w:rsidR="00F93B6A" w:rsidRPr="00A65A74">
        <w:rPr>
          <w:rFonts w:ascii="Segoe UI" w:hAnsi="Segoe UI" w:cs="Segoe UI"/>
          <w:color w:val="000000"/>
          <w:kern w:val="2"/>
        </w:rPr>
        <w:t>“</w:t>
      </w:r>
      <w:r w:rsidR="00615691" w:rsidRPr="00A65A74">
        <w:rPr>
          <w:rFonts w:ascii="Segoe UI" w:hAnsi="Segoe UI" w:cs="Segoe UI"/>
          <w:color w:val="000000"/>
          <w:kern w:val="2"/>
        </w:rPr>
        <w:t>D.P.C.M. 16 luglio 2009. Piano nazionale di edilizia abitativa. Atto aggiuntivo all’Accordo di programma 19 ottobre 2011</w:t>
      </w:r>
      <w:r w:rsidR="00F93B6A" w:rsidRPr="00A65A74">
        <w:rPr>
          <w:rFonts w:ascii="Segoe UI" w:hAnsi="Segoe UI" w:cs="Segoe UI"/>
          <w:color w:val="000000"/>
          <w:kern w:val="2"/>
        </w:rPr>
        <w:t>”</w:t>
      </w:r>
      <w:r w:rsidR="00615691" w:rsidRPr="00A65A74">
        <w:rPr>
          <w:rFonts w:ascii="Segoe UI" w:hAnsi="Segoe UI" w:cs="Segoe UI"/>
          <w:color w:val="000000"/>
          <w:kern w:val="2"/>
        </w:rPr>
        <w:t xml:space="preserve">, </w:t>
      </w:r>
      <w:r w:rsidR="00350E4C" w:rsidRPr="00A65A74">
        <w:rPr>
          <w:rFonts w:ascii="Segoe UI" w:hAnsi="Segoe UI" w:cs="Segoe UI"/>
          <w:color w:val="000000"/>
          <w:kern w:val="2"/>
        </w:rPr>
        <w:t>delle domande collocate in graduatoria di cui all’Allegato C alla deliberazione della Giunta regionale n. 2194/2018 e di quelle presentate dai Comuni di Comacchio (FE) e Bibbiano (RE) di cui all’Allegato B alla delib</w:t>
      </w:r>
      <w:r w:rsidR="0011695A" w:rsidRPr="00A65A74">
        <w:rPr>
          <w:rFonts w:ascii="Segoe UI" w:hAnsi="Segoe UI" w:cs="Segoe UI"/>
          <w:color w:val="000000"/>
          <w:kern w:val="2"/>
        </w:rPr>
        <w:t>erazione della Giunta regionale n. 2194/2018, limitatamente alle quote di contributo per la realizzazione di interventi di Housing sociale (alloggi di proprietà pubblica e relative dotazioni territoriali) previsti nelle relative Strategie per la rigenerazione urbana</w:t>
      </w:r>
      <w:r w:rsidR="00EF6588" w:rsidRPr="00A65A74">
        <w:rPr>
          <w:rFonts w:ascii="Segoe UI" w:hAnsi="Segoe UI" w:cs="Segoe UI"/>
          <w:color w:val="000000"/>
          <w:kern w:val="2"/>
        </w:rPr>
        <w:t>;</w:t>
      </w:r>
      <w:r w:rsidR="00196EAD">
        <w:rPr>
          <w:rFonts w:ascii="Segoe UI" w:hAnsi="Segoe UI" w:cs="Segoe UI"/>
          <w:color w:val="000000"/>
          <w:kern w:val="2"/>
        </w:rPr>
        <w:t xml:space="preserve"> </w:t>
      </w:r>
    </w:p>
    <w:p w14:paraId="58E98AF9" w14:textId="77777777" w:rsidR="00196EAD" w:rsidRPr="00A65A74" w:rsidRDefault="00196EAD" w:rsidP="0078192E">
      <w:pPr>
        <w:numPr>
          <w:ilvl w:val="0"/>
          <w:numId w:val="3"/>
        </w:numPr>
        <w:jc w:val="both"/>
        <w:rPr>
          <w:rFonts w:ascii="Segoe UI" w:hAnsi="Segoe UI" w:cs="Segoe UI"/>
          <w:color w:val="000000"/>
          <w:kern w:val="2"/>
        </w:rPr>
      </w:pPr>
      <w:r>
        <w:rPr>
          <w:rFonts w:ascii="Segoe UI" w:hAnsi="Segoe UI" w:cs="Segoe UI"/>
          <w:color w:val="000000"/>
          <w:kern w:val="2"/>
        </w:rPr>
        <w:t>con nota prot. 99486 del 05/02/2020 la Regione Emilia - Romagna ha trasmesso al Ministero delle Infrastrutture e dei Trasporti la scheda tecnica e</w:t>
      </w:r>
      <w:r w:rsidR="00C56B9D">
        <w:rPr>
          <w:rFonts w:ascii="Segoe UI" w:hAnsi="Segoe UI" w:cs="Segoe UI"/>
          <w:color w:val="000000"/>
          <w:kern w:val="2"/>
        </w:rPr>
        <w:t>d</w:t>
      </w:r>
      <w:r>
        <w:rPr>
          <w:rFonts w:ascii="Segoe UI" w:hAnsi="Segoe UI" w:cs="Segoe UI"/>
          <w:color w:val="000000"/>
          <w:kern w:val="2"/>
        </w:rPr>
        <w:t xml:space="preserve"> economica riepilogativa degli interventi;</w:t>
      </w:r>
    </w:p>
    <w:p w14:paraId="128554D7" w14:textId="77777777" w:rsidR="00367F4C" w:rsidRDefault="004423E2" w:rsidP="00E34AFC">
      <w:pPr>
        <w:numPr>
          <w:ilvl w:val="0"/>
          <w:numId w:val="3"/>
        </w:numPr>
        <w:jc w:val="both"/>
        <w:rPr>
          <w:rFonts w:ascii="Segoe UI" w:hAnsi="Segoe UI" w:cs="Segoe UI"/>
        </w:rPr>
      </w:pPr>
      <w:r>
        <w:rPr>
          <w:rFonts w:ascii="Segoe UI" w:hAnsi="Segoe UI" w:cs="Segoe UI"/>
        </w:rPr>
        <w:t xml:space="preserve">in data </w:t>
      </w:r>
      <w:r w:rsidRPr="003536E3">
        <w:rPr>
          <w:rFonts w:ascii="Segoe UI" w:hAnsi="Segoe UI" w:cs="Segoe UI"/>
        </w:rPr>
        <w:t>23 marzo 2020</w:t>
      </w:r>
      <w:r>
        <w:rPr>
          <w:rFonts w:ascii="Segoe UI" w:hAnsi="Segoe UI" w:cs="Segoe UI"/>
        </w:rPr>
        <w:t xml:space="preserve"> è stato registrato alla Corte dei conti il </w:t>
      </w:r>
      <w:r w:rsidR="00367F4C">
        <w:rPr>
          <w:rFonts w:ascii="Segoe UI" w:hAnsi="Segoe UI" w:cs="Segoe UI"/>
        </w:rPr>
        <w:t>D</w:t>
      </w:r>
      <w:r w:rsidR="000A3062">
        <w:rPr>
          <w:rFonts w:ascii="Segoe UI" w:hAnsi="Segoe UI" w:cs="Segoe UI"/>
        </w:rPr>
        <w:t>ecreto</w:t>
      </w:r>
      <w:r w:rsidR="000B6DC8" w:rsidRPr="000B6DC8">
        <w:rPr>
          <w:rFonts w:ascii="Segoe UI" w:hAnsi="Segoe UI" w:cs="Segoe UI"/>
        </w:rPr>
        <w:t xml:space="preserve"> </w:t>
      </w:r>
      <w:r w:rsidR="000B6DC8">
        <w:rPr>
          <w:rFonts w:ascii="Segoe UI" w:hAnsi="Segoe UI" w:cs="Segoe UI"/>
        </w:rPr>
        <w:t xml:space="preserve">del Direttore Generale del Dipartimento per le Infrastrutture, i sistemi informativi e statistici, Direzione Generale per la condizione abitativa – Divisione 4 - Programmi e strumenti per la riduzione del disagio abitativo e per l’accesso alle abitazioni in locazione del Ministero delle Infrastrutture e dei Trasporti, </w:t>
      </w:r>
      <w:r w:rsidR="000A3062">
        <w:rPr>
          <w:rFonts w:ascii="Segoe UI" w:hAnsi="Segoe UI" w:cs="Segoe UI"/>
        </w:rPr>
        <w:t>28 febbraio 2020 prot. 2223</w:t>
      </w:r>
      <w:r w:rsidR="000B6DC8">
        <w:rPr>
          <w:rFonts w:ascii="Segoe UI" w:hAnsi="Segoe UI" w:cs="Segoe UI"/>
        </w:rPr>
        <w:t xml:space="preserve"> </w:t>
      </w:r>
      <w:r w:rsidR="000A3062">
        <w:rPr>
          <w:rFonts w:ascii="Segoe UI" w:hAnsi="Segoe UI" w:cs="Segoe UI"/>
        </w:rPr>
        <w:t>con il quale è stata approvata la rimodulazione</w:t>
      </w:r>
      <w:r>
        <w:rPr>
          <w:rFonts w:ascii="Segoe UI" w:hAnsi="Segoe UI" w:cs="Segoe UI"/>
        </w:rPr>
        <w:t xml:space="preserve"> degli interventi oggetto dell’Atto aggiuntivo</w:t>
      </w:r>
      <w:r w:rsidR="0003244F">
        <w:rPr>
          <w:rFonts w:ascii="Segoe UI" w:hAnsi="Segoe UI" w:cs="Segoe UI"/>
        </w:rPr>
        <w:t xml:space="preserve"> </w:t>
      </w:r>
      <w:r w:rsidR="0003244F">
        <w:rPr>
          <w:rFonts w:ascii="Segoe UI" w:hAnsi="Segoe UI" w:cs="Segoe UI"/>
          <w:i/>
          <w:iCs/>
        </w:rPr>
        <w:t>(di seguito indicato Decreto direttoriale)</w:t>
      </w:r>
      <w:r>
        <w:rPr>
          <w:rFonts w:ascii="Segoe UI" w:hAnsi="Segoe UI" w:cs="Segoe UI"/>
        </w:rPr>
        <w:t>;</w:t>
      </w:r>
    </w:p>
    <w:p w14:paraId="2014828A" w14:textId="77777777" w:rsidR="003536E3" w:rsidRPr="002B2222" w:rsidRDefault="003536E3" w:rsidP="003536E3">
      <w:pPr>
        <w:numPr>
          <w:ilvl w:val="0"/>
          <w:numId w:val="3"/>
        </w:numPr>
        <w:jc w:val="both"/>
        <w:rPr>
          <w:rFonts w:ascii="Segoe UI" w:hAnsi="Segoe UI" w:cs="Segoe UI"/>
        </w:rPr>
      </w:pPr>
      <w:r>
        <w:rPr>
          <w:rFonts w:ascii="Segoe UI" w:hAnsi="Segoe UI" w:cs="Segoe UI"/>
        </w:rPr>
        <w:t xml:space="preserve">in data 26/03/2020 ns. </w:t>
      </w:r>
      <w:r w:rsidRPr="000042E2">
        <w:rPr>
          <w:rFonts w:ascii="Segoe UI" w:hAnsi="Segoe UI" w:cs="Segoe UI"/>
        </w:rPr>
        <w:t>prot. PG/20</w:t>
      </w:r>
      <w:r>
        <w:rPr>
          <w:rFonts w:ascii="Segoe UI" w:hAnsi="Segoe UI" w:cs="Segoe UI"/>
        </w:rPr>
        <w:t>20</w:t>
      </w:r>
      <w:r w:rsidRPr="000042E2">
        <w:rPr>
          <w:rFonts w:ascii="Segoe UI" w:hAnsi="Segoe UI" w:cs="Segoe UI"/>
        </w:rPr>
        <w:t>/0</w:t>
      </w:r>
      <w:r>
        <w:rPr>
          <w:rFonts w:ascii="Segoe UI" w:hAnsi="Segoe UI" w:cs="Segoe UI"/>
        </w:rPr>
        <w:t>250416</w:t>
      </w:r>
      <w:r w:rsidRPr="000042E2">
        <w:rPr>
          <w:rFonts w:ascii="Segoe UI" w:hAnsi="Segoe UI" w:cs="Segoe UI"/>
        </w:rPr>
        <w:t xml:space="preserve"> è stata data comunicazione della avvenuta esecutività del</w:t>
      </w:r>
      <w:r>
        <w:rPr>
          <w:rFonts w:ascii="Segoe UI" w:hAnsi="Segoe UI" w:cs="Segoe UI"/>
        </w:rPr>
        <w:t xml:space="preserve"> Decreto direttoriale</w:t>
      </w:r>
      <w:r w:rsidRPr="000042E2">
        <w:rPr>
          <w:rFonts w:ascii="Segoe UI" w:hAnsi="Segoe UI" w:cs="Segoe UI"/>
        </w:rPr>
        <w:t>;</w:t>
      </w:r>
    </w:p>
    <w:p w14:paraId="4DE0B815" w14:textId="77777777" w:rsidR="00532914" w:rsidRDefault="00532914" w:rsidP="00F83396">
      <w:pPr>
        <w:jc w:val="both"/>
        <w:rPr>
          <w:rFonts w:ascii="Segoe UI" w:hAnsi="Segoe UI" w:cs="Segoe UI"/>
          <w:color w:val="FF0000"/>
        </w:rPr>
      </w:pPr>
    </w:p>
    <w:p w14:paraId="4102D033" w14:textId="77777777" w:rsidR="00532914" w:rsidRDefault="00532914" w:rsidP="00532914">
      <w:pPr>
        <w:ind w:left="4248"/>
        <w:jc w:val="both"/>
        <w:rPr>
          <w:rFonts w:ascii="Segoe UI" w:hAnsi="Segoe UI" w:cs="Segoe UI"/>
        </w:rPr>
      </w:pPr>
      <w:r w:rsidRPr="00532914">
        <w:rPr>
          <w:rFonts w:ascii="Segoe UI" w:hAnsi="Segoe UI" w:cs="Segoe UI"/>
        </w:rPr>
        <w:t>CONSIDERATO CHE:</w:t>
      </w:r>
    </w:p>
    <w:p w14:paraId="23FA14D0" w14:textId="77777777" w:rsidR="00532914" w:rsidRPr="00532914" w:rsidRDefault="00532914" w:rsidP="00C11474">
      <w:pPr>
        <w:jc w:val="both"/>
        <w:rPr>
          <w:rFonts w:ascii="Segoe UI" w:hAnsi="Segoe UI" w:cs="Segoe UI"/>
        </w:rPr>
      </w:pPr>
    </w:p>
    <w:p w14:paraId="4BFD32B3" w14:textId="4981C6FB" w:rsidR="00532914" w:rsidRPr="00B4582D" w:rsidRDefault="1E5DBDB3" w:rsidP="6AAD0755">
      <w:pPr>
        <w:numPr>
          <w:ilvl w:val="0"/>
          <w:numId w:val="3"/>
        </w:numPr>
        <w:jc w:val="both"/>
        <w:rPr>
          <w:rFonts w:ascii="Segoe UI" w:hAnsi="Segoe UI" w:cs="Segoe UI"/>
          <w:color w:val="000000"/>
        </w:rPr>
      </w:pPr>
      <w:r w:rsidRPr="6AAD0755">
        <w:rPr>
          <w:rFonts w:ascii="Segoe UI" w:hAnsi="Segoe UI" w:cs="Segoe UI"/>
        </w:rPr>
        <w:t xml:space="preserve">per </w:t>
      </w:r>
      <w:r w:rsidR="201E504C" w:rsidRPr="6AAD0755">
        <w:rPr>
          <w:rFonts w:ascii="Segoe UI" w:hAnsi="Segoe UI" w:cs="Segoe UI"/>
        </w:rPr>
        <w:t>la realizzazione dell’intervento di Housing sociale</w:t>
      </w:r>
      <w:r w:rsidRPr="6AAD0755">
        <w:rPr>
          <w:rFonts w:ascii="Segoe UI" w:hAnsi="Segoe UI" w:cs="Segoe UI"/>
        </w:rPr>
        <w:t xml:space="preserve"> “</w:t>
      </w:r>
      <w:r w:rsidR="38E99C7F" w:rsidRPr="6AAD0755">
        <w:rPr>
          <w:rFonts w:ascii="Segoe UI" w:hAnsi="Segoe UI" w:cs="Segoe UI"/>
        </w:rPr>
        <w:t>____________</w:t>
      </w:r>
      <w:r w:rsidR="5DD4182B" w:rsidRPr="6AAD0755">
        <w:rPr>
          <w:rFonts w:ascii="Segoe UI" w:hAnsi="Segoe UI" w:cs="Segoe UI"/>
        </w:rPr>
        <w:t xml:space="preserve">” </w:t>
      </w:r>
      <w:r w:rsidR="201E504C" w:rsidRPr="6AAD0755">
        <w:rPr>
          <w:rFonts w:ascii="Segoe UI" w:hAnsi="Segoe UI" w:cs="Segoe UI"/>
        </w:rPr>
        <w:t>r</w:t>
      </w:r>
      <w:r w:rsidR="5DD4182B" w:rsidRPr="6AAD0755">
        <w:rPr>
          <w:rFonts w:ascii="Segoe UI" w:hAnsi="Segoe UI" w:cs="Segoe UI"/>
        </w:rPr>
        <w:t>ic</w:t>
      </w:r>
      <w:r w:rsidRPr="6AAD0755">
        <w:rPr>
          <w:rFonts w:ascii="Segoe UI" w:hAnsi="Segoe UI" w:cs="Segoe UI"/>
        </w:rPr>
        <w:t>adente</w:t>
      </w:r>
      <w:r w:rsidR="201E504C" w:rsidRPr="6AAD0755">
        <w:rPr>
          <w:rFonts w:ascii="Segoe UI" w:hAnsi="Segoe UI" w:cs="Segoe UI"/>
        </w:rPr>
        <w:t xml:space="preserve"> nella Strategia per la rigenerazione urbana </w:t>
      </w:r>
      <w:r w:rsidR="38E99C7F" w:rsidRPr="6AAD0755">
        <w:rPr>
          <w:rFonts w:ascii="Segoe UI" w:hAnsi="Segoe UI" w:cs="Segoe UI"/>
        </w:rPr>
        <w:t>denominata “______________” il Comune di ______________</w:t>
      </w:r>
      <w:r w:rsidR="2F4901AC" w:rsidRPr="6AAD0755">
        <w:rPr>
          <w:rFonts w:ascii="Segoe UI" w:hAnsi="Segoe UI" w:cs="Segoe UI"/>
        </w:rPr>
        <w:t xml:space="preserve"> </w:t>
      </w:r>
      <w:r w:rsidR="38E99C7F" w:rsidRPr="6AAD0755">
        <w:rPr>
          <w:rFonts w:ascii="Segoe UI" w:hAnsi="Segoe UI" w:cs="Segoe UI"/>
        </w:rPr>
        <w:t>è stato ammesso a contributo</w:t>
      </w:r>
      <w:r w:rsidR="173791DD" w:rsidRPr="6AAD0755">
        <w:rPr>
          <w:rFonts w:ascii="Segoe UI" w:hAnsi="Segoe UI" w:cs="Segoe UI"/>
        </w:rPr>
        <w:t xml:space="preserve"> pubblico</w:t>
      </w:r>
      <w:r w:rsidR="78A087C8" w:rsidRPr="6AAD0755">
        <w:rPr>
          <w:rFonts w:ascii="Segoe UI" w:hAnsi="Segoe UI" w:cs="Segoe UI"/>
        </w:rPr>
        <w:t xml:space="preserve"> statale</w:t>
      </w:r>
      <w:r w:rsidR="173791DD" w:rsidRPr="6AAD0755">
        <w:rPr>
          <w:rFonts w:ascii="Segoe UI" w:hAnsi="Segoe UI" w:cs="Segoe UI"/>
        </w:rPr>
        <w:t xml:space="preserve"> a valere sulle risorse PNEA </w:t>
      </w:r>
      <w:r w:rsidR="173791DD" w:rsidRPr="6AAD0755">
        <w:rPr>
          <w:rFonts w:ascii="Segoe UI" w:hAnsi="Segoe UI" w:cs="Segoe UI"/>
          <w:i/>
          <w:iCs/>
        </w:rPr>
        <w:t>(di seguito indicato contributo PNEA)</w:t>
      </w:r>
      <w:r w:rsidR="38E99C7F" w:rsidRPr="6AAD0755">
        <w:rPr>
          <w:rFonts w:ascii="Segoe UI" w:hAnsi="Segoe UI" w:cs="Segoe UI"/>
        </w:rPr>
        <w:t xml:space="preserve"> per l’importo di euro _______________</w:t>
      </w:r>
      <w:r w:rsidR="6E552A43" w:rsidRPr="6AAD0755">
        <w:rPr>
          <w:rFonts w:ascii="Segoe UI" w:hAnsi="Segoe UI" w:cs="Segoe UI"/>
        </w:rPr>
        <w:t>,</w:t>
      </w:r>
      <w:r w:rsidR="2F4901AC" w:rsidRPr="6AAD0755">
        <w:rPr>
          <w:rFonts w:ascii="Segoe UI" w:hAnsi="Segoe UI" w:cs="Segoe UI"/>
        </w:rPr>
        <w:t xml:space="preserve"> </w:t>
      </w:r>
      <w:r w:rsidR="38E99C7F" w:rsidRPr="6AAD0755">
        <w:rPr>
          <w:rFonts w:ascii="Segoe UI" w:hAnsi="Segoe UI" w:cs="Segoe UI"/>
        </w:rPr>
        <w:t xml:space="preserve">come </w:t>
      </w:r>
      <w:r w:rsidR="38E99C7F" w:rsidRPr="6AAD0755">
        <w:rPr>
          <w:rFonts w:ascii="Segoe UI" w:hAnsi="Segoe UI" w:cs="Segoe UI"/>
        </w:rPr>
        <w:lastRenderedPageBreak/>
        <w:t>si evince</w:t>
      </w:r>
      <w:r w:rsidR="5C818E41" w:rsidRPr="6AAD0755">
        <w:rPr>
          <w:rFonts w:ascii="Segoe UI" w:hAnsi="Segoe UI" w:cs="Segoe UI"/>
        </w:rPr>
        <w:t xml:space="preserve"> </w:t>
      </w:r>
      <w:r w:rsidR="38E99C7F" w:rsidRPr="6AAD0755">
        <w:rPr>
          <w:rFonts w:ascii="Segoe UI" w:hAnsi="Segoe UI" w:cs="Segoe UI"/>
        </w:rPr>
        <w:t>dal</w:t>
      </w:r>
      <w:r w:rsidRPr="6AAD0755">
        <w:rPr>
          <w:rFonts w:ascii="Segoe UI" w:hAnsi="Segoe UI" w:cs="Segoe UI"/>
        </w:rPr>
        <w:t>l</w:t>
      </w:r>
      <w:r w:rsidR="6E552A43" w:rsidRPr="6AAD0755">
        <w:rPr>
          <w:rFonts w:ascii="Segoe UI" w:hAnsi="Segoe UI" w:cs="Segoe UI"/>
        </w:rPr>
        <w:t>a</w:t>
      </w:r>
      <w:r w:rsidRPr="6AAD0755">
        <w:rPr>
          <w:rFonts w:ascii="Segoe UI" w:hAnsi="Segoe UI" w:cs="Segoe UI"/>
        </w:rPr>
        <w:t xml:space="preserve"> tabell</w:t>
      </w:r>
      <w:r w:rsidR="6E552A43" w:rsidRPr="6AAD0755">
        <w:rPr>
          <w:rFonts w:ascii="Segoe UI" w:hAnsi="Segoe UI" w:cs="Segoe UI"/>
        </w:rPr>
        <w:t>a 1, dell’</w:t>
      </w:r>
      <w:r w:rsidR="5DD4182B" w:rsidRPr="6AAD0755">
        <w:rPr>
          <w:rFonts w:ascii="Segoe UI" w:hAnsi="Segoe UI" w:cs="Segoe UI"/>
        </w:rPr>
        <w:t xml:space="preserve">art. </w:t>
      </w:r>
      <w:r w:rsidR="6E552A43" w:rsidRPr="6AAD0755">
        <w:rPr>
          <w:rFonts w:ascii="Segoe UI" w:hAnsi="Segoe UI" w:cs="Segoe UI"/>
        </w:rPr>
        <w:t>1</w:t>
      </w:r>
      <w:r w:rsidR="5DD4182B" w:rsidRPr="6AAD0755">
        <w:rPr>
          <w:rFonts w:ascii="Segoe UI" w:hAnsi="Segoe UI" w:cs="Segoe UI"/>
        </w:rPr>
        <w:t xml:space="preserve"> </w:t>
      </w:r>
      <w:r w:rsidR="6E552A43" w:rsidRPr="6AAD0755">
        <w:rPr>
          <w:rFonts w:ascii="Segoe UI" w:hAnsi="Segoe UI" w:cs="Segoe UI"/>
        </w:rPr>
        <w:t xml:space="preserve">del Decreto direttoriale </w:t>
      </w:r>
      <w:r w:rsidR="2AE85663" w:rsidRPr="6AAD0755">
        <w:rPr>
          <w:rFonts w:ascii="Segoe UI" w:hAnsi="Segoe UI" w:cs="Segoe UI"/>
        </w:rPr>
        <w:t>e d</w:t>
      </w:r>
      <w:r w:rsidR="6E552A43" w:rsidRPr="6AAD0755">
        <w:rPr>
          <w:rFonts w:ascii="Segoe UI" w:hAnsi="Segoe UI" w:cs="Segoe UI"/>
        </w:rPr>
        <w:t xml:space="preserve">alla tabella di cui al </w:t>
      </w:r>
      <w:r w:rsidR="2AE85663" w:rsidRPr="6AAD0755">
        <w:rPr>
          <w:rFonts w:ascii="Segoe UI" w:hAnsi="Segoe UI" w:cs="Segoe UI"/>
        </w:rPr>
        <w:t>punto 11 del dispositivo della deliberazione della Giunta regionale n. 1042/2019</w:t>
      </w:r>
      <w:r w:rsidR="38E99C7F" w:rsidRPr="6AAD0755">
        <w:rPr>
          <w:rFonts w:ascii="Segoe UI" w:hAnsi="Segoe UI" w:cs="Segoe UI"/>
        </w:rPr>
        <w:t>;</w:t>
      </w:r>
    </w:p>
    <w:p w14:paraId="4B8ECD46" w14:textId="77777777" w:rsidR="00613C1D" w:rsidRPr="00B4582D" w:rsidRDefault="436CF484" w:rsidP="6AAD0755">
      <w:pPr>
        <w:numPr>
          <w:ilvl w:val="0"/>
          <w:numId w:val="3"/>
        </w:numPr>
        <w:jc w:val="both"/>
        <w:rPr>
          <w:rFonts w:ascii="Segoe UI" w:hAnsi="Segoe UI" w:cs="Segoe UI"/>
          <w:color w:val="000000"/>
        </w:rPr>
      </w:pPr>
      <w:r w:rsidRPr="6AAD0755">
        <w:rPr>
          <w:rFonts w:ascii="Segoe UI" w:hAnsi="Segoe UI" w:cs="Segoe UI"/>
        </w:rPr>
        <w:t>il Comun</w:t>
      </w:r>
      <w:r w:rsidR="0DB1AC2A" w:rsidRPr="6AAD0755">
        <w:rPr>
          <w:rFonts w:ascii="Segoe UI" w:hAnsi="Segoe UI" w:cs="Segoe UI"/>
        </w:rPr>
        <w:t>e di _________________</w:t>
      </w:r>
      <w:r w:rsidRPr="6AAD0755">
        <w:rPr>
          <w:rFonts w:ascii="Segoe UI" w:hAnsi="Segoe UI" w:cs="Segoe UI"/>
        </w:rPr>
        <w:t xml:space="preserve">, nell’ambito della </w:t>
      </w:r>
      <w:proofErr w:type="gramStart"/>
      <w:r w:rsidRPr="6AAD0755">
        <w:rPr>
          <w:rFonts w:ascii="Segoe UI" w:hAnsi="Segoe UI" w:cs="Segoe UI"/>
        </w:rPr>
        <w:t>pre</w:t>
      </w:r>
      <w:r w:rsidR="2AD53D9E" w:rsidRPr="6AAD0755">
        <w:rPr>
          <w:rFonts w:ascii="Segoe UI" w:hAnsi="Segoe UI" w:cs="Segoe UI"/>
        </w:rPr>
        <w:t>d</w:t>
      </w:r>
      <w:r w:rsidRPr="6AAD0755">
        <w:rPr>
          <w:rFonts w:ascii="Segoe UI" w:hAnsi="Segoe UI" w:cs="Segoe UI"/>
        </w:rPr>
        <w:t>etta</w:t>
      </w:r>
      <w:proofErr w:type="gramEnd"/>
      <w:r w:rsidRPr="6AAD0755">
        <w:rPr>
          <w:rFonts w:ascii="Segoe UI" w:hAnsi="Segoe UI" w:cs="Segoe UI"/>
        </w:rPr>
        <w:t xml:space="preserve"> Strategia</w:t>
      </w:r>
      <w:r w:rsidR="0DB1AC2A" w:rsidRPr="6AAD0755">
        <w:rPr>
          <w:rFonts w:ascii="Segoe UI" w:hAnsi="Segoe UI" w:cs="Segoe UI"/>
        </w:rPr>
        <w:t>,</w:t>
      </w:r>
      <w:r w:rsidRPr="6AAD0755">
        <w:rPr>
          <w:rFonts w:ascii="Segoe UI" w:hAnsi="Segoe UI" w:cs="Segoe UI"/>
        </w:rPr>
        <w:t xml:space="preserve"> ha presentato un quadro economico con il quale si è impegnato a cofinanziare l’intervento oggetto del predetto contributo per euro</w:t>
      </w:r>
      <w:r w:rsidR="2AD53D9E" w:rsidRPr="6AAD0755">
        <w:rPr>
          <w:rFonts w:ascii="Segoe UI" w:hAnsi="Segoe UI" w:cs="Segoe UI"/>
        </w:rPr>
        <w:t>_____________</w:t>
      </w:r>
      <w:r w:rsidR="12209F8D" w:rsidRPr="6AAD0755">
        <w:rPr>
          <w:rFonts w:ascii="Segoe UI" w:hAnsi="Segoe UI" w:cs="Segoe UI"/>
        </w:rPr>
        <w:t xml:space="preserve"> </w:t>
      </w:r>
      <w:r w:rsidR="0D3E0CF8" w:rsidRPr="6AAD0755">
        <w:rPr>
          <w:rFonts w:ascii="Segoe UI" w:hAnsi="Segoe UI" w:cs="Segoe UI"/>
        </w:rPr>
        <w:t>(cofinanziamento risorse PNEA)</w:t>
      </w:r>
      <w:r w:rsidR="2AD53D9E" w:rsidRPr="6AAD0755">
        <w:rPr>
          <w:rFonts w:ascii="Segoe UI" w:hAnsi="Segoe UI" w:cs="Segoe UI"/>
        </w:rPr>
        <w:t>;</w:t>
      </w:r>
    </w:p>
    <w:p w14:paraId="4065E4E0" w14:textId="2787D12E" w:rsidR="00147FD9" w:rsidRPr="00B4582D" w:rsidRDefault="4114B994" w:rsidP="6AAD0755">
      <w:pPr>
        <w:pStyle w:val="Paragrafoelenco"/>
        <w:numPr>
          <w:ilvl w:val="0"/>
          <w:numId w:val="3"/>
        </w:numPr>
        <w:rPr>
          <w:rFonts w:eastAsia="Times New Roman" w:cs="Segoe UI"/>
        </w:rPr>
      </w:pPr>
      <w:r w:rsidRPr="6AAD0755">
        <w:rPr>
          <w:rFonts w:eastAsia="Times New Roman" w:cs="Segoe UI"/>
          <w:color w:val="auto"/>
        </w:rPr>
        <w:t xml:space="preserve">in attuazione di quanto disposto dagli artt. </w:t>
      </w:r>
      <w:r w:rsidR="073A7A3F" w:rsidRPr="6AAD0755">
        <w:rPr>
          <w:rFonts w:eastAsia="Times New Roman" w:cs="Segoe UI"/>
          <w:color w:val="auto"/>
        </w:rPr>
        <w:t xml:space="preserve">13 </w:t>
      </w:r>
      <w:r w:rsidRPr="6AAD0755">
        <w:rPr>
          <w:rFonts w:eastAsia="Times New Roman" w:cs="Segoe UI"/>
          <w:color w:val="auto"/>
        </w:rPr>
        <w:t xml:space="preserve">e </w:t>
      </w:r>
      <w:r w:rsidR="073A7A3F" w:rsidRPr="6AAD0755">
        <w:rPr>
          <w:rFonts w:eastAsia="Times New Roman" w:cs="Segoe UI"/>
          <w:color w:val="auto"/>
        </w:rPr>
        <w:t>14 del Bando RU, così come modificati con le deliberazioni</w:t>
      </w:r>
      <w:r w:rsidRPr="6AAD0755">
        <w:rPr>
          <w:rFonts w:eastAsia="Times New Roman" w:cs="Segoe UI"/>
          <w:color w:val="auto"/>
        </w:rPr>
        <w:t xml:space="preserve"> della Giunta regionale</w:t>
      </w:r>
      <w:r w:rsidR="073A7A3F" w:rsidRPr="6AAD0755">
        <w:rPr>
          <w:rFonts w:eastAsia="Times New Roman" w:cs="Segoe UI"/>
          <w:color w:val="auto"/>
        </w:rPr>
        <w:t xml:space="preserve"> n. 2194/2018 e 1042/2019</w:t>
      </w:r>
      <w:r w:rsidR="64C1EA53" w:rsidRPr="6AAD0755">
        <w:rPr>
          <w:rFonts w:eastAsia="Times New Roman" w:cs="Segoe UI"/>
          <w:color w:val="auto"/>
        </w:rPr>
        <w:t xml:space="preserve"> e</w:t>
      </w:r>
      <w:r w:rsidR="795FF510" w:rsidRPr="6AAD0755">
        <w:rPr>
          <w:rFonts w:eastAsia="Times New Roman" w:cs="Segoe UI"/>
          <w:color w:val="auto"/>
        </w:rPr>
        <w:t xml:space="preserve"> 2203/2019</w:t>
      </w:r>
      <w:r w:rsidR="073A7A3F" w:rsidRPr="6AAD0755">
        <w:rPr>
          <w:rFonts w:eastAsia="Times New Roman" w:cs="Segoe UI"/>
          <w:color w:val="auto"/>
        </w:rPr>
        <w:t>,</w:t>
      </w:r>
      <w:r w:rsidRPr="6AAD0755">
        <w:rPr>
          <w:rFonts w:eastAsia="Times New Roman" w:cs="Segoe UI"/>
          <w:color w:val="auto"/>
        </w:rPr>
        <w:t xml:space="preserve"> il Comune di ____________ entro il termine</w:t>
      </w:r>
      <w:r w:rsidR="70E23EAB" w:rsidRPr="6AAD0755">
        <w:rPr>
          <w:rFonts w:eastAsia="Times New Roman" w:cs="Segoe UI"/>
          <w:color w:val="auto"/>
        </w:rPr>
        <w:t xml:space="preserve"> di 120 gg. dalla data di </w:t>
      </w:r>
      <w:r w:rsidR="355AFEBE" w:rsidRPr="6AAD0755">
        <w:rPr>
          <w:rFonts w:eastAsia="Times New Roman" w:cs="Segoe UI"/>
          <w:color w:val="auto"/>
        </w:rPr>
        <w:t xml:space="preserve">comunicazione dell’avvenuta </w:t>
      </w:r>
      <w:r w:rsidR="70E23EAB" w:rsidRPr="6AAD0755">
        <w:rPr>
          <w:rFonts w:eastAsia="Times New Roman" w:cs="Segoe UI"/>
          <w:color w:val="auto"/>
        </w:rPr>
        <w:t xml:space="preserve">esecutività del </w:t>
      </w:r>
      <w:r w:rsidR="4FEF71FB" w:rsidRPr="6AAD0755">
        <w:rPr>
          <w:rFonts w:eastAsia="Times New Roman" w:cs="Segoe UI"/>
          <w:color w:val="auto"/>
        </w:rPr>
        <w:t>D</w:t>
      </w:r>
      <w:r w:rsidR="70E23EAB" w:rsidRPr="6AAD0755">
        <w:rPr>
          <w:rFonts w:eastAsia="Times New Roman" w:cs="Segoe UI"/>
          <w:color w:val="auto"/>
        </w:rPr>
        <w:t>ecreto</w:t>
      </w:r>
      <w:r w:rsidR="1E5B61CE" w:rsidRPr="6AAD0755">
        <w:rPr>
          <w:rFonts w:eastAsia="Times New Roman" w:cs="Segoe UI"/>
          <w:color w:val="auto"/>
        </w:rPr>
        <w:t xml:space="preserve"> direttoriale</w:t>
      </w:r>
      <w:r w:rsidR="4FEF71FB" w:rsidRPr="6AAD0755">
        <w:rPr>
          <w:rFonts w:eastAsia="Times New Roman" w:cs="Segoe UI"/>
          <w:color w:val="auto"/>
        </w:rPr>
        <w:t xml:space="preserve"> </w:t>
      </w:r>
      <w:r w:rsidR="70E23EAB" w:rsidRPr="6AAD0755">
        <w:rPr>
          <w:rFonts w:eastAsia="Times New Roman" w:cs="Segoe UI"/>
          <w:color w:val="auto"/>
        </w:rPr>
        <w:t>di</w:t>
      </w:r>
      <w:r w:rsidR="1E5B61CE" w:rsidRPr="6AAD0755">
        <w:rPr>
          <w:rFonts w:eastAsia="Times New Roman" w:cs="Segoe UI"/>
          <w:color w:val="auto"/>
        </w:rPr>
        <w:t xml:space="preserve"> approvazi</w:t>
      </w:r>
      <w:r w:rsidR="64C1EA53" w:rsidRPr="6AAD0755">
        <w:rPr>
          <w:rFonts w:eastAsia="Times New Roman" w:cs="Segoe UI"/>
          <w:color w:val="auto"/>
        </w:rPr>
        <w:t>o</w:t>
      </w:r>
      <w:r w:rsidR="1E5B61CE" w:rsidRPr="6AAD0755">
        <w:rPr>
          <w:rFonts w:eastAsia="Times New Roman" w:cs="Segoe UI"/>
          <w:color w:val="auto"/>
        </w:rPr>
        <w:t xml:space="preserve">ne della </w:t>
      </w:r>
      <w:r w:rsidR="70E23EAB" w:rsidRPr="6AAD0755">
        <w:rPr>
          <w:rFonts w:eastAsia="Times New Roman" w:cs="Segoe UI"/>
          <w:color w:val="auto"/>
        </w:rPr>
        <w:t>rimodulazione dell’o</w:t>
      </w:r>
      <w:r w:rsidR="1E5B61CE" w:rsidRPr="6AAD0755">
        <w:rPr>
          <w:rFonts w:eastAsia="Times New Roman" w:cs="Segoe UI"/>
          <w:color w:val="auto"/>
        </w:rPr>
        <w:t>riginario programma degli interventi</w:t>
      </w:r>
      <w:r w:rsidR="465DE837" w:rsidRPr="6AAD0755">
        <w:rPr>
          <w:rFonts w:eastAsia="Times New Roman" w:cs="Segoe UI"/>
          <w:color w:val="auto"/>
        </w:rPr>
        <w:t xml:space="preserve"> (2</w:t>
      </w:r>
      <w:r w:rsidR="355AFEBE" w:rsidRPr="6AAD0755">
        <w:rPr>
          <w:rFonts w:eastAsia="Times New Roman" w:cs="Segoe UI"/>
          <w:color w:val="auto"/>
        </w:rPr>
        <w:t>6</w:t>
      </w:r>
      <w:r w:rsidR="465DE837" w:rsidRPr="6AAD0755">
        <w:rPr>
          <w:rFonts w:eastAsia="Times New Roman" w:cs="Segoe UI"/>
          <w:color w:val="auto"/>
        </w:rPr>
        <w:t>/03/2020)</w:t>
      </w:r>
      <w:r w:rsidR="1E5B61CE" w:rsidRPr="6AAD0755">
        <w:rPr>
          <w:rFonts w:eastAsia="Times New Roman" w:cs="Segoe UI"/>
          <w:color w:val="auto"/>
        </w:rPr>
        <w:t>,</w:t>
      </w:r>
      <w:r w:rsidR="672485B9" w:rsidRPr="6AAD0755">
        <w:rPr>
          <w:rFonts w:eastAsia="Times New Roman" w:cs="Segoe UI"/>
          <w:color w:val="auto"/>
        </w:rPr>
        <w:t xml:space="preserve"> h</w:t>
      </w:r>
      <w:r w:rsidR="4D8C38B1" w:rsidRPr="6AAD0755">
        <w:rPr>
          <w:rFonts w:eastAsia="Times New Roman" w:cs="Segoe UI"/>
          <w:color w:val="auto"/>
        </w:rPr>
        <w:t>a approvato e</w:t>
      </w:r>
      <w:r w:rsidR="672485B9" w:rsidRPr="6AAD0755">
        <w:rPr>
          <w:rFonts w:eastAsia="Times New Roman" w:cs="Segoe UI"/>
          <w:color w:val="auto"/>
        </w:rPr>
        <w:t xml:space="preserve"> presentato alla Regione Emilia-Romagna</w:t>
      </w:r>
      <w:r w:rsidR="4D8C38B1" w:rsidRPr="6AAD0755">
        <w:rPr>
          <w:rFonts w:eastAsia="Times New Roman" w:cs="Segoe UI"/>
          <w:color w:val="auto"/>
        </w:rPr>
        <w:t xml:space="preserve"> </w:t>
      </w:r>
      <w:r w:rsidR="672485B9" w:rsidRPr="6AAD0755">
        <w:rPr>
          <w:rFonts w:eastAsia="Times New Roman" w:cs="Segoe UI"/>
          <w:color w:val="auto"/>
        </w:rPr>
        <w:t xml:space="preserve">il progetto definitivo ex art. 23 del Dlgs. n. 50/2016 e </w:t>
      </w:r>
      <w:proofErr w:type="spellStart"/>
      <w:r w:rsidR="672485B9" w:rsidRPr="6AAD0755">
        <w:rPr>
          <w:rFonts w:eastAsia="Times New Roman" w:cs="Segoe UI"/>
          <w:color w:val="auto"/>
        </w:rPr>
        <w:t>ss.mm.ii</w:t>
      </w:r>
      <w:proofErr w:type="spellEnd"/>
      <w:r w:rsidR="672485B9" w:rsidRPr="6AAD0755">
        <w:rPr>
          <w:rFonts w:eastAsia="Times New Roman" w:cs="Segoe UI"/>
          <w:color w:val="auto"/>
        </w:rPr>
        <w:t>. dell’intervento di housing sociale ammesso a contributo PNE</w:t>
      </w:r>
      <w:r w:rsidR="2FBECBC8" w:rsidRPr="6AAD0755">
        <w:rPr>
          <w:rFonts w:eastAsia="Times New Roman" w:cs="Segoe UI"/>
          <w:color w:val="auto"/>
        </w:rPr>
        <w:t>A</w:t>
      </w:r>
      <w:r w:rsidR="672485B9" w:rsidRPr="6AAD0755">
        <w:rPr>
          <w:rFonts w:eastAsia="Times New Roman" w:cs="Segoe UI"/>
          <w:color w:val="auto"/>
        </w:rPr>
        <w:t xml:space="preserve">, </w:t>
      </w:r>
      <w:r w:rsidR="4D8C38B1" w:rsidRPr="6AAD0755">
        <w:rPr>
          <w:rFonts w:eastAsia="Times New Roman" w:cs="Segoe UI"/>
          <w:color w:val="auto"/>
        </w:rPr>
        <w:t xml:space="preserve">nonché </w:t>
      </w:r>
      <w:r w:rsidR="073A7A3F" w:rsidRPr="6AAD0755">
        <w:rPr>
          <w:rFonts w:eastAsia="Times New Roman" w:cs="Segoe UI"/>
          <w:color w:val="auto"/>
        </w:rPr>
        <w:t>la proposta di Contratto di Rigenerazione Urbana</w:t>
      </w:r>
      <w:r w:rsidR="4F39E1EF" w:rsidRPr="6AAD0755">
        <w:rPr>
          <w:rFonts w:eastAsia="Times New Roman" w:cs="Segoe UI"/>
          <w:color w:val="auto"/>
        </w:rPr>
        <w:t xml:space="preserve">, già ampiamente condivisa con i referenti regionali; </w:t>
      </w:r>
    </w:p>
    <w:p w14:paraId="200A352D" w14:textId="50AEDF69" w:rsidR="009563A2" w:rsidRPr="007E340C" w:rsidRDefault="5A51C4A5" w:rsidP="6AAD0755">
      <w:pPr>
        <w:pStyle w:val="Paragrafoelenco"/>
        <w:numPr>
          <w:ilvl w:val="0"/>
          <w:numId w:val="3"/>
        </w:numPr>
        <w:rPr>
          <w:rFonts w:eastAsia="Times New Roman" w:cs="Segoe UI"/>
          <w:color w:val="auto"/>
        </w:rPr>
      </w:pPr>
      <w:r w:rsidRPr="6AAD0755">
        <w:rPr>
          <w:color w:val="auto"/>
        </w:rPr>
        <w:t>in attuazione di quanto previsto dall’art. 14 del Bando RU, il Servizio Qualità Urbana e Politiche Abitative della Regione Emilia-Romagna ha effettuato l’istruttoria tecnico-amministrativa della documentazione di cui al precedente alinea, verificando in particolare: i contenuti del presente accordo di programma, anche in relazione agli obiettivi della Strategia per la rigenerazione urbana e la coerenza delle finalità del progetto definitivo</w:t>
      </w:r>
      <w:r w:rsidR="27564A0C" w:rsidRPr="6AAD0755">
        <w:rPr>
          <w:color w:val="auto"/>
        </w:rPr>
        <w:t xml:space="preserve"> e del relativo quadro economico generale</w:t>
      </w:r>
      <w:r w:rsidRPr="6AAD0755">
        <w:rPr>
          <w:color w:val="auto"/>
        </w:rPr>
        <w:t xml:space="preserve"> con quelle del progetto di fattibilità tecnica ed economica presentato in sede di partecipazione al Bando RU, d</w:t>
      </w:r>
      <w:r w:rsidR="65D20DCF" w:rsidRPr="6AAD0755">
        <w:rPr>
          <w:color w:val="auto"/>
        </w:rPr>
        <w:t>ell’intervento di housing sociale ammesso a contributo</w:t>
      </w:r>
      <w:r w:rsidR="404A7BE3">
        <w:t>.</w:t>
      </w:r>
    </w:p>
    <w:p w14:paraId="42A6C3FB" w14:textId="77777777" w:rsidR="007E340C" w:rsidRPr="009563A2" w:rsidRDefault="007E340C" w:rsidP="007E340C">
      <w:pPr>
        <w:pStyle w:val="Paragrafoelenco"/>
        <w:ind w:left="720"/>
        <w:rPr>
          <w:rFonts w:eastAsia="Times New Roman" w:cs="Segoe UI"/>
          <w:color w:val="auto"/>
        </w:rPr>
      </w:pPr>
    </w:p>
    <w:p w14:paraId="12B95CB6" w14:textId="77777777" w:rsidR="00254602" w:rsidRDefault="00254602" w:rsidP="00254602">
      <w:pPr>
        <w:ind w:left="1080"/>
        <w:jc w:val="center"/>
      </w:pPr>
      <w:r>
        <w:t>TUTTO CIÒ PREMESSO E CONSIDERATO SI CONVIENE E SI STIPULA QUANTO SEGUE:</w:t>
      </w:r>
    </w:p>
    <w:p w14:paraId="6C267480" w14:textId="77777777" w:rsidR="00254602" w:rsidRDefault="00254602" w:rsidP="00254602">
      <w:pPr>
        <w:jc w:val="both"/>
      </w:pPr>
    </w:p>
    <w:p w14:paraId="1A505028" w14:textId="77777777" w:rsidR="00254602" w:rsidRPr="00D61567" w:rsidRDefault="00254602" w:rsidP="00254602">
      <w:pPr>
        <w:jc w:val="both"/>
        <w:rPr>
          <w:rFonts w:ascii="Calibri Light" w:hAnsi="Calibri Light" w:cs="Calibri Light"/>
          <w:bCs/>
          <w:color w:val="5B9BD5"/>
          <w:sz w:val="32"/>
          <w:szCs w:val="32"/>
        </w:rPr>
      </w:pPr>
      <w:r w:rsidRPr="00D61567">
        <w:rPr>
          <w:rFonts w:ascii="Calibri Light" w:hAnsi="Calibri Light" w:cs="Calibri Light"/>
          <w:bCs/>
          <w:color w:val="5B9BD5"/>
          <w:sz w:val="32"/>
          <w:szCs w:val="32"/>
        </w:rPr>
        <w:t>Art</w:t>
      </w:r>
      <w:r w:rsidR="001E3825" w:rsidRPr="00D61567">
        <w:rPr>
          <w:rFonts w:ascii="Calibri Light" w:hAnsi="Calibri Light" w:cs="Calibri Light"/>
          <w:bCs/>
          <w:color w:val="5B9BD5"/>
          <w:sz w:val="32"/>
          <w:szCs w:val="32"/>
        </w:rPr>
        <w:t xml:space="preserve">. 1 </w:t>
      </w:r>
      <w:r w:rsidRPr="00D61567">
        <w:rPr>
          <w:rFonts w:ascii="Calibri Light" w:hAnsi="Calibri Light" w:cs="Calibri Light"/>
          <w:bCs/>
          <w:color w:val="5B9BD5"/>
          <w:sz w:val="32"/>
          <w:szCs w:val="32"/>
        </w:rPr>
        <w:t>Premesse e allegati</w:t>
      </w:r>
    </w:p>
    <w:p w14:paraId="161FD98A" w14:textId="77777777" w:rsidR="00B30329" w:rsidRDefault="00B30329" w:rsidP="00B30329">
      <w:pPr>
        <w:widowControl w:val="0"/>
        <w:suppressAutoHyphens/>
        <w:overflowPunct w:val="0"/>
        <w:autoSpaceDE w:val="0"/>
        <w:autoSpaceDN w:val="0"/>
        <w:adjustRightInd w:val="0"/>
        <w:spacing w:before="120" w:after="120"/>
        <w:jc w:val="both"/>
        <w:rPr>
          <w:rFonts w:ascii="Segoe UI" w:hAnsi="Segoe UI" w:cs="Segoe UI"/>
          <w:kern w:val="2"/>
        </w:rPr>
      </w:pPr>
      <w:r w:rsidRPr="00B30329">
        <w:rPr>
          <w:rFonts w:ascii="Segoe UI" w:hAnsi="Segoe UI" w:cs="Segoe UI"/>
          <w:kern w:val="2"/>
        </w:rPr>
        <w:t xml:space="preserve">Le premesse, l’allegato grafico “Planimetria di individuazione </w:t>
      </w:r>
      <w:r w:rsidR="00FE1143">
        <w:rPr>
          <w:rFonts w:ascii="Segoe UI" w:hAnsi="Segoe UI" w:cs="Segoe UI"/>
          <w:kern w:val="2"/>
        </w:rPr>
        <w:t>del/</w:t>
      </w:r>
      <w:r w:rsidRPr="00B30329">
        <w:rPr>
          <w:rFonts w:ascii="Segoe UI" w:hAnsi="Segoe UI" w:cs="Segoe UI"/>
          <w:kern w:val="2"/>
        </w:rPr>
        <w:t>degli interventi” e la “Scheda di sintesi del progetto di Housing Sociale” costituiscono parte integrante del presente accordo di programma stipulato ai sensi dell’art. 59 della LR 24/2017 (Disciplina regionale sulla tutela e l’uso del territorio).</w:t>
      </w:r>
    </w:p>
    <w:p w14:paraId="5EE92FCA" w14:textId="77777777" w:rsidR="00C2438E" w:rsidRPr="00D61567" w:rsidRDefault="001E3825" w:rsidP="00B30329">
      <w:pPr>
        <w:widowControl w:val="0"/>
        <w:suppressAutoHyphens/>
        <w:overflowPunct w:val="0"/>
        <w:autoSpaceDE w:val="0"/>
        <w:autoSpaceDN w:val="0"/>
        <w:adjustRightInd w:val="0"/>
        <w:spacing w:before="120" w:after="120"/>
        <w:jc w:val="both"/>
        <w:rPr>
          <w:rFonts w:ascii="Calibri Light" w:hAnsi="Calibri Light" w:cs="Calibri Light"/>
          <w:color w:val="5B9BD5"/>
          <w:kern w:val="2"/>
          <w:sz w:val="32"/>
          <w:szCs w:val="32"/>
        </w:rPr>
      </w:pPr>
      <w:r w:rsidRPr="00D61567">
        <w:rPr>
          <w:rFonts w:ascii="Calibri Light" w:hAnsi="Calibri Light" w:cs="Calibri Light"/>
          <w:color w:val="5B9BD5"/>
          <w:kern w:val="2"/>
          <w:sz w:val="32"/>
          <w:szCs w:val="32"/>
        </w:rPr>
        <w:t>Art. 2 Oggetto e finalità del presente accordo di programma</w:t>
      </w:r>
    </w:p>
    <w:p w14:paraId="32DB3C1D" w14:textId="77777777" w:rsidR="00C2438E" w:rsidRPr="00FE1143" w:rsidRDefault="5EECBF31" w:rsidP="6AAD0755">
      <w:pPr>
        <w:widowControl w:val="0"/>
        <w:suppressAutoHyphens/>
        <w:overflowPunct w:val="0"/>
        <w:autoSpaceDE w:val="0"/>
        <w:autoSpaceDN w:val="0"/>
        <w:adjustRightInd w:val="0"/>
        <w:spacing w:before="120" w:after="120"/>
        <w:jc w:val="both"/>
        <w:rPr>
          <w:rFonts w:ascii="Segoe UI" w:hAnsi="Segoe UI" w:cs="Segoe UI"/>
          <w:i/>
          <w:iCs/>
          <w:kern w:val="2"/>
        </w:rPr>
      </w:pPr>
      <w:r w:rsidRPr="6AAD0755">
        <w:rPr>
          <w:rFonts w:ascii="Segoe UI" w:hAnsi="Segoe UI" w:cs="Segoe UI"/>
          <w:i/>
          <w:iCs/>
          <w:kern w:val="2"/>
        </w:rPr>
        <w:t>Descrivere sinteticamente (max 5000 caratteri) obiettivi e finalità d</w:t>
      </w:r>
      <w:r w:rsidR="0DD638C1" w:rsidRPr="6AAD0755">
        <w:rPr>
          <w:rFonts w:ascii="Segoe UI" w:hAnsi="Segoe UI" w:cs="Segoe UI"/>
          <w:i/>
          <w:iCs/>
          <w:kern w:val="2"/>
        </w:rPr>
        <w:t>i quella</w:t>
      </w:r>
      <w:r w:rsidR="6384737D" w:rsidRPr="6AAD0755">
        <w:rPr>
          <w:rFonts w:ascii="Segoe UI" w:hAnsi="Segoe UI" w:cs="Segoe UI"/>
          <w:i/>
          <w:iCs/>
          <w:kern w:val="2"/>
        </w:rPr>
        <w:t xml:space="preserve"> </w:t>
      </w:r>
      <w:r w:rsidR="0DD638C1" w:rsidRPr="6AAD0755">
        <w:rPr>
          <w:rFonts w:ascii="Segoe UI" w:hAnsi="Segoe UI" w:cs="Segoe UI"/>
          <w:i/>
          <w:iCs/>
          <w:kern w:val="2"/>
        </w:rPr>
        <w:t>parte di</w:t>
      </w:r>
      <w:r w:rsidRPr="6AAD0755">
        <w:rPr>
          <w:rFonts w:ascii="Segoe UI" w:hAnsi="Segoe UI" w:cs="Segoe UI"/>
          <w:i/>
          <w:iCs/>
          <w:kern w:val="2"/>
        </w:rPr>
        <w:t xml:space="preserve"> Strategia</w:t>
      </w:r>
      <w:r w:rsidR="0DD638C1" w:rsidRPr="6AAD0755">
        <w:rPr>
          <w:rFonts w:ascii="Segoe UI" w:hAnsi="Segoe UI" w:cs="Segoe UI"/>
          <w:i/>
          <w:iCs/>
          <w:kern w:val="2"/>
        </w:rPr>
        <w:t xml:space="preserve"> </w:t>
      </w:r>
      <w:r w:rsidRPr="6AAD0755">
        <w:rPr>
          <w:rFonts w:ascii="Segoe UI" w:hAnsi="Segoe UI" w:cs="Segoe UI"/>
          <w:i/>
          <w:iCs/>
          <w:kern w:val="2"/>
        </w:rPr>
        <w:t>per la rigenerazione urbana</w:t>
      </w:r>
      <w:r w:rsidR="0DD638C1" w:rsidRPr="6AAD0755">
        <w:rPr>
          <w:rFonts w:ascii="Segoe UI" w:hAnsi="Segoe UI" w:cs="Segoe UI"/>
          <w:i/>
          <w:iCs/>
          <w:kern w:val="2"/>
        </w:rPr>
        <w:t xml:space="preserve"> che si intende realizzare </w:t>
      </w:r>
      <w:r w:rsidR="48234A8F" w:rsidRPr="6AAD0755">
        <w:rPr>
          <w:rFonts w:ascii="Segoe UI" w:hAnsi="Segoe UI" w:cs="Segoe UI"/>
          <w:i/>
          <w:iCs/>
          <w:kern w:val="2"/>
        </w:rPr>
        <w:t>con risorse locali</w:t>
      </w:r>
      <w:r w:rsidRPr="6AAD0755">
        <w:rPr>
          <w:rFonts w:ascii="Segoe UI" w:hAnsi="Segoe UI" w:cs="Segoe UI"/>
          <w:i/>
          <w:iCs/>
          <w:kern w:val="2"/>
        </w:rPr>
        <w:t xml:space="preserve">, richiamando anche le ipotesi di intervento nel medio lungo termine per le quali non sia possibile definire ad oggi le condizioni di fattibilità e che non sono regolate per la loro attuazione dal presente accordo. </w:t>
      </w:r>
    </w:p>
    <w:p w14:paraId="1F9DF54F" w14:textId="77777777" w:rsidR="00C2438E" w:rsidRPr="00FE1143" w:rsidRDefault="00C2438E" w:rsidP="00C2438E">
      <w:pPr>
        <w:widowControl w:val="0"/>
        <w:suppressAutoHyphens/>
        <w:overflowPunct w:val="0"/>
        <w:autoSpaceDE w:val="0"/>
        <w:autoSpaceDN w:val="0"/>
        <w:adjustRightInd w:val="0"/>
        <w:spacing w:before="120" w:after="120"/>
        <w:jc w:val="both"/>
        <w:rPr>
          <w:rFonts w:ascii="Segoe UI" w:hAnsi="Segoe UI" w:cs="Segoe UI"/>
          <w:i/>
          <w:kern w:val="2"/>
        </w:rPr>
      </w:pPr>
      <w:r w:rsidRPr="00FE1143">
        <w:rPr>
          <w:rFonts w:ascii="Segoe UI" w:hAnsi="Segoe UI" w:cs="Segoe UI"/>
          <w:i/>
          <w:kern w:val="2"/>
        </w:rPr>
        <w:t>La identificazione puntuale de</w:t>
      </w:r>
      <w:r w:rsidR="001E3825" w:rsidRPr="00FE1143">
        <w:rPr>
          <w:rFonts w:ascii="Segoe UI" w:hAnsi="Segoe UI" w:cs="Segoe UI"/>
          <w:i/>
          <w:kern w:val="2"/>
        </w:rPr>
        <w:t>l/de</w:t>
      </w:r>
      <w:r w:rsidRPr="00FE1143">
        <w:rPr>
          <w:rFonts w:ascii="Segoe UI" w:hAnsi="Segoe UI" w:cs="Segoe UI"/>
          <w:i/>
          <w:kern w:val="2"/>
        </w:rPr>
        <w:t>gli intervent</w:t>
      </w:r>
      <w:r w:rsidR="001E3825" w:rsidRPr="00FE1143">
        <w:rPr>
          <w:rFonts w:ascii="Segoe UI" w:hAnsi="Segoe UI" w:cs="Segoe UI"/>
          <w:i/>
          <w:kern w:val="2"/>
        </w:rPr>
        <w:t>o/i</w:t>
      </w:r>
      <w:r w:rsidRPr="00FE1143">
        <w:rPr>
          <w:rFonts w:ascii="Segoe UI" w:hAnsi="Segoe UI" w:cs="Segoe UI"/>
          <w:i/>
          <w:kern w:val="2"/>
        </w:rPr>
        <w:t>, la loro descrizione, il cronoprogramma di attuazione e le risorse impiegate vanno riportate negli appositi articoli successivi.</w:t>
      </w:r>
    </w:p>
    <w:p w14:paraId="09D8AA33" w14:textId="77777777" w:rsidR="00C2438E" w:rsidRPr="00C2438E" w:rsidRDefault="00C2438E" w:rsidP="00C2438E">
      <w:pPr>
        <w:keepNext/>
        <w:keepLines/>
        <w:widowControl w:val="0"/>
        <w:suppressAutoHyphens/>
        <w:overflowPunct w:val="0"/>
        <w:autoSpaceDE w:val="0"/>
        <w:autoSpaceDN w:val="0"/>
        <w:adjustRightInd w:val="0"/>
        <w:spacing w:before="240"/>
        <w:jc w:val="both"/>
        <w:outlineLvl w:val="0"/>
        <w:rPr>
          <w:rFonts w:ascii="Calibri Light" w:eastAsia="Yu Gothic Light" w:hAnsi="Calibri Light"/>
          <w:color w:val="2F5496"/>
          <w:kern w:val="2"/>
          <w:sz w:val="32"/>
          <w:szCs w:val="32"/>
        </w:rPr>
      </w:pPr>
      <w:r w:rsidRPr="00C2438E">
        <w:rPr>
          <w:rFonts w:ascii="Calibri Light" w:eastAsia="Yu Gothic Light" w:hAnsi="Calibri Light"/>
          <w:color w:val="2F5496"/>
          <w:kern w:val="2"/>
          <w:sz w:val="32"/>
          <w:szCs w:val="32"/>
        </w:rPr>
        <w:lastRenderedPageBreak/>
        <w:t>Art. 3 Elenco degli interventi ed azioni oggetto del presente accordo di programma</w:t>
      </w:r>
    </w:p>
    <w:p w14:paraId="5806197A" w14:textId="77777777" w:rsidR="00C2438E" w:rsidRPr="00C2438E" w:rsidRDefault="00C2438E" w:rsidP="00C2438E">
      <w:pPr>
        <w:widowControl w:val="0"/>
        <w:suppressAutoHyphens/>
        <w:overflowPunct w:val="0"/>
        <w:autoSpaceDE w:val="0"/>
        <w:autoSpaceDN w:val="0"/>
        <w:adjustRightInd w:val="0"/>
        <w:spacing w:before="120" w:after="120"/>
        <w:jc w:val="both"/>
        <w:rPr>
          <w:rFonts w:ascii="Segoe UI" w:hAnsi="Segoe UI" w:cs="Segoe UI"/>
          <w:kern w:val="2"/>
        </w:rPr>
      </w:pPr>
      <w:r w:rsidRPr="00C2438E">
        <w:rPr>
          <w:rFonts w:ascii="Segoe UI" w:hAnsi="Segoe UI" w:cs="Segoe UI"/>
          <w:kern w:val="2"/>
        </w:rPr>
        <w:t xml:space="preserve">Il quadro sinottico degli interventi e delle azioni che compongono la Strategia per la rigenerazione urbana “___________________” e che costituiscono oggetto del presente accordo è il seguente. </w:t>
      </w:r>
    </w:p>
    <w:p w14:paraId="7D0C4AF0" w14:textId="77777777" w:rsidR="00C2438E" w:rsidRPr="00C2438E" w:rsidRDefault="00C2438E" w:rsidP="00C2438E">
      <w:pPr>
        <w:widowControl w:val="0"/>
        <w:suppressAutoHyphens/>
        <w:overflowPunct w:val="0"/>
        <w:autoSpaceDE w:val="0"/>
        <w:autoSpaceDN w:val="0"/>
        <w:adjustRightInd w:val="0"/>
        <w:spacing w:before="120" w:after="120"/>
        <w:jc w:val="both"/>
        <w:rPr>
          <w:rFonts w:ascii="Segoe UI" w:hAnsi="Segoe UI" w:cs="Segoe UI"/>
          <w:kern w:val="2"/>
        </w:rPr>
      </w:pPr>
    </w:p>
    <w:p w14:paraId="5BA3CF6C" w14:textId="77777777" w:rsidR="00C2438E" w:rsidRPr="00C2438E" w:rsidRDefault="00C2438E" w:rsidP="00C2438E">
      <w:pPr>
        <w:widowControl w:val="0"/>
        <w:suppressAutoHyphens/>
        <w:overflowPunct w:val="0"/>
        <w:autoSpaceDE w:val="0"/>
        <w:autoSpaceDN w:val="0"/>
        <w:adjustRightInd w:val="0"/>
        <w:spacing w:before="120" w:after="120"/>
        <w:jc w:val="both"/>
        <w:rPr>
          <w:rFonts w:ascii="Segoe UI" w:hAnsi="Segoe UI" w:cs="Segoe UI"/>
          <w:i/>
          <w:iCs/>
          <w:kern w:val="2"/>
        </w:rPr>
      </w:pPr>
      <w:bookmarkStart w:id="2" w:name="_Hlk536695949"/>
      <w:r w:rsidRPr="00C2438E">
        <w:rPr>
          <w:rFonts w:ascii="Segoe UI" w:hAnsi="Segoe UI" w:cs="Segoe UI"/>
          <w:i/>
          <w:iCs/>
          <w:kern w:val="2"/>
        </w:rPr>
        <w:t>Indicare rispettivamente quanto di seguito richiesto, assegnando a ciascun intervento un codice progressivo I-01 … I-n. In questo articolo è importante individuare e descrivere in maniera chiara tutti gli interventi e le azioni della Strategia che sono oggetto dell’Accordo, chiarendone i contenuti e le finalità principali, le modalità attuative e di realizzazione, ed altri elementi ritenuti significativi. Cronoprogrammi e risorse vanno negli articoli successivi.</w:t>
      </w:r>
    </w:p>
    <w:bookmarkEnd w:id="2"/>
    <w:p w14:paraId="3659545A" w14:textId="77777777" w:rsidR="00C2438E" w:rsidRPr="00C2438E" w:rsidRDefault="00C2438E" w:rsidP="00C2438E">
      <w:pPr>
        <w:widowControl w:val="0"/>
        <w:suppressAutoHyphens/>
        <w:overflowPunct w:val="0"/>
        <w:autoSpaceDE w:val="0"/>
        <w:autoSpaceDN w:val="0"/>
        <w:adjustRightInd w:val="0"/>
        <w:spacing w:before="120" w:after="120"/>
        <w:jc w:val="both"/>
        <w:rPr>
          <w:rFonts w:ascii="Segoe UI" w:hAnsi="Segoe UI" w:cs="Segoe UI"/>
          <w:i/>
          <w:iCs/>
          <w:kern w:val="2"/>
        </w:rPr>
      </w:pPr>
    </w:p>
    <w:p w14:paraId="1C05CCAD" w14:textId="57F96BA3" w:rsidR="00C2438E" w:rsidRPr="00C2438E" w:rsidRDefault="6FA42477" w:rsidP="6AAD0755">
      <w:pPr>
        <w:widowControl w:val="0"/>
        <w:suppressAutoHyphens/>
        <w:overflowPunct w:val="0"/>
        <w:autoSpaceDE w:val="0"/>
        <w:autoSpaceDN w:val="0"/>
        <w:adjustRightInd w:val="0"/>
        <w:spacing w:before="120" w:after="120"/>
        <w:jc w:val="both"/>
        <w:rPr>
          <w:rFonts w:ascii="Segoe UI" w:hAnsi="Segoe UI" w:cs="Segoe UI"/>
          <w:i/>
          <w:iCs/>
          <w:kern w:val="2"/>
        </w:rPr>
      </w:pPr>
      <w:r w:rsidRPr="6AAD0755">
        <w:rPr>
          <w:rFonts w:ascii="Segoe UI" w:hAnsi="Segoe UI" w:cs="Segoe UI"/>
          <w:i/>
          <w:iCs/>
          <w:kern w:val="2"/>
          <w:u w:val="single"/>
        </w:rPr>
        <w:t>Intervento della Strategia fruente di contributo</w:t>
      </w:r>
      <w:r w:rsidR="72B26D2D" w:rsidRPr="6AAD0755">
        <w:rPr>
          <w:rFonts w:ascii="Segoe UI" w:hAnsi="Segoe UI" w:cs="Segoe UI"/>
          <w:i/>
          <w:iCs/>
          <w:kern w:val="2"/>
          <w:u w:val="single"/>
        </w:rPr>
        <w:t xml:space="preserve"> </w:t>
      </w:r>
      <w:r w:rsidR="04AC7B8D" w:rsidRPr="6AAD0755">
        <w:rPr>
          <w:rFonts w:ascii="Segoe UI" w:hAnsi="Segoe UI" w:cs="Segoe UI"/>
          <w:i/>
          <w:iCs/>
          <w:kern w:val="2"/>
          <w:u w:val="single"/>
        </w:rPr>
        <w:t>PNEA</w:t>
      </w:r>
      <w:r w:rsidRPr="6AAD0755">
        <w:rPr>
          <w:rFonts w:ascii="Segoe UI" w:hAnsi="Segoe UI" w:cs="Segoe UI"/>
          <w:i/>
          <w:iCs/>
          <w:kern w:val="2"/>
        </w:rPr>
        <w:t xml:space="preserve">, selezionato a seguito del Bando RU: </w:t>
      </w:r>
    </w:p>
    <w:p w14:paraId="2589C35E" w14:textId="77777777" w:rsidR="00C2438E" w:rsidRPr="00C2438E" w:rsidRDefault="00C2438E" w:rsidP="00C2438E">
      <w:pPr>
        <w:widowControl w:val="0"/>
        <w:suppressAutoHyphens/>
        <w:overflowPunct w:val="0"/>
        <w:autoSpaceDE w:val="0"/>
        <w:autoSpaceDN w:val="0"/>
        <w:adjustRightInd w:val="0"/>
        <w:spacing w:before="120" w:after="120"/>
        <w:jc w:val="both"/>
        <w:rPr>
          <w:rFonts w:ascii="Segoe UI" w:hAnsi="Segoe UI" w:cs="Segoe UI"/>
          <w:kern w:val="2"/>
        </w:rPr>
      </w:pPr>
      <w:r w:rsidRPr="00C2438E">
        <w:rPr>
          <w:rFonts w:ascii="Segoe UI" w:hAnsi="Segoe UI" w:cs="Segoe UI"/>
          <w:kern w:val="2"/>
        </w:rPr>
        <w:t xml:space="preserve">Si tratta di un intervento di housing sociale finalizzato al recupero di un immobile di proprietà comunale e relative dotazioni territoriali, ammesso a contributo a valere sulle risorse </w:t>
      </w:r>
      <w:r w:rsidR="00F87350">
        <w:rPr>
          <w:rFonts w:ascii="Segoe UI" w:hAnsi="Segoe UI" w:cs="Segoe UI"/>
          <w:kern w:val="2"/>
        </w:rPr>
        <w:t>PNEA</w:t>
      </w:r>
      <w:r w:rsidRPr="00C2438E">
        <w:rPr>
          <w:rFonts w:ascii="Segoe UI" w:hAnsi="Segoe UI" w:cs="Segoe UI"/>
          <w:kern w:val="2"/>
        </w:rPr>
        <w:t>.</w:t>
      </w:r>
    </w:p>
    <w:p w14:paraId="3118C1AB" w14:textId="77777777" w:rsidR="00C2438E" w:rsidRPr="00C2438E" w:rsidRDefault="00C2438E" w:rsidP="00C2438E">
      <w:pPr>
        <w:widowControl w:val="0"/>
        <w:suppressAutoHyphens/>
        <w:overflowPunct w:val="0"/>
        <w:autoSpaceDE w:val="0"/>
        <w:autoSpaceDN w:val="0"/>
        <w:adjustRightInd w:val="0"/>
        <w:spacing w:before="120" w:after="120"/>
        <w:jc w:val="both"/>
        <w:rPr>
          <w:rFonts w:ascii="Segoe UI" w:hAnsi="Segoe UI" w:cs="Segoe UI"/>
          <w:i/>
          <w:kern w:val="2"/>
        </w:rPr>
      </w:pPr>
      <w:r w:rsidRPr="00C2438E">
        <w:rPr>
          <w:rFonts w:ascii="Segoe UI" w:hAnsi="Segoe UI" w:cs="Segoe UI"/>
          <w:i/>
          <w:kern w:val="2"/>
        </w:rPr>
        <w:t>Descrizione sintetica dell’intervento</w:t>
      </w:r>
    </w:p>
    <w:p w14:paraId="1DCA92C4" w14:textId="77777777" w:rsidR="00C2438E" w:rsidRPr="00C2438E" w:rsidRDefault="00C2438E" w:rsidP="00C2438E">
      <w:pPr>
        <w:widowControl w:val="0"/>
        <w:suppressAutoHyphens/>
        <w:overflowPunct w:val="0"/>
        <w:autoSpaceDE w:val="0"/>
        <w:autoSpaceDN w:val="0"/>
        <w:adjustRightInd w:val="0"/>
        <w:spacing w:before="120" w:after="120"/>
        <w:jc w:val="both"/>
        <w:rPr>
          <w:rFonts w:ascii="Segoe UI" w:hAnsi="Segoe UI" w:cs="Segoe UI"/>
          <w:kern w:val="2"/>
        </w:rPr>
      </w:pPr>
      <w:r w:rsidRPr="00C2438E">
        <w:rPr>
          <w:rFonts w:ascii="Segoe UI" w:hAnsi="Segoe UI" w:cs="Segoe UI"/>
          <w:kern w:val="2"/>
        </w:rPr>
        <w:t>Il progetto definitivo dell’intervento ____________</w:t>
      </w:r>
      <w:r w:rsidRPr="00C2438E">
        <w:rPr>
          <w:rFonts w:ascii="Segoe UI" w:hAnsi="Segoe UI" w:cs="Segoe UI"/>
          <w:i/>
          <w:kern w:val="2"/>
        </w:rPr>
        <w:t xml:space="preserve">(indicare il codice) </w:t>
      </w:r>
      <w:r w:rsidRPr="00C2438E">
        <w:rPr>
          <w:rFonts w:ascii="Segoe UI" w:hAnsi="Segoe UI" w:cs="Segoe UI"/>
          <w:kern w:val="2"/>
        </w:rPr>
        <w:t xml:space="preserve">che fruisce del contributo </w:t>
      </w:r>
      <w:r w:rsidR="001E3825" w:rsidRPr="00A83AC2">
        <w:rPr>
          <w:rFonts w:ascii="Segoe UI" w:hAnsi="Segoe UI" w:cs="Segoe UI"/>
          <w:kern w:val="2"/>
        </w:rPr>
        <w:t xml:space="preserve">PNEA, </w:t>
      </w:r>
      <w:r w:rsidRPr="00C2438E">
        <w:rPr>
          <w:rFonts w:ascii="Segoe UI" w:hAnsi="Segoe UI" w:cs="Segoe UI"/>
          <w:kern w:val="2"/>
        </w:rPr>
        <w:t xml:space="preserve"> CUP: ______________, è stato approvato con Deliberazione di Giunta Comunale n _____________ del _____________, e i relativi elaborati tecnici sono depositati agli atti del</w:t>
      </w:r>
      <w:r w:rsidR="001E3825" w:rsidRPr="00A83AC2">
        <w:rPr>
          <w:rFonts w:ascii="Segoe UI" w:hAnsi="Segoe UI" w:cs="Segoe UI"/>
          <w:kern w:val="2"/>
        </w:rPr>
        <w:t xml:space="preserve"> Comune e de</w:t>
      </w:r>
      <w:r w:rsidR="00A83AC2" w:rsidRPr="00A83AC2">
        <w:rPr>
          <w:rFonts w:ascii="Segoe UI" w:hAnsi="Segoe UI" w:cs="Segoe UI"/>
          <w:kern w:val="2"/>
        </w:rPr>
        <w:t>l</w:t>
      </w:r>
      <w:r w:rsidRPr="00C2438E">
        <w:rPr>
          <w:rFonts w:ascii="Segoe UI" w:hAnsi="Segoe UI" w:cs="Segoe UI"/>
          <w:kern w:val="2"/>
        </w:rPr>
        <w:t xml:space="preserve"> Servizio Qualità Urbana e Politiche Abitative della Regione.</w:t>
      </w:r>
    </w:p>
    <w:p w14:paraId="7F6D3447" w14:textId="77777777" w:rsidR="00C2438E" w:rsidRPr="00C2438E" w:rsidRDefault="00C2438E" w:rsidP="00C2438E">
      <w:pPr>
        <w:widowControl w:val="0"/>
        <w:suppressAutoHyphens/>
        <w:overflowPunct w:val="0"/>
        <w:autoSpaceDE w:val="0"/>
        <w:autoSpaceDN w:val="0"/>
        <w:adjustRightInd w:val="0"/>
        <w:spacing w:before="120" w:after="120"/>
        <w:jc w:val="both"/>
        <w:rPr>
          <w:rFonts w:ascii="Segoe UI" w:hAnsi="Segoe UI" w:cs="Segoe UI"/>
          <w:i/>
          <w:iCs/>
          <w:kern w:val="2"/>
        </w:rPr>
      </w:pPr>
      <w:r w:rsidRPr="00C2438E">
        <w:rPr>
          <w:rFonts w:ascii="Segoe UI" w:hAnsi="Segoe UI" w:cs="Segoe UI"/>
          <w:i/>
          <w:iCs/>
          <w:kern w:val="2"/>
          <w:u w:val="single"/>
        </w:rPr>
        <w:t>Ulteriori interventi e azioni della Strategia non finanziati con risorse del Bando RU</w:t>
      </w:r>
      <w:r w:rsidRPr="00C2438E">
        <w:rPr>
          <w:rFonts w:ascii="Segoe UI" w:hAnsi="Segoe UI" w:cs="Segoe UI"/>
          <w:i/>
          <w:iCs/>
          <w:kern w:val="2"/>
        </w:rPr>
        <w:t xml:space="preserve">: indicare gli interventi e le azioni (assegnare codice A-01 … A-n) per i quali siano individuati i progetti di massima che fanno parte dell’accordo. </w:t>
      </w:r>
    </w:p>
    <w:p w14:paraId="1B7B8826" w14:textId="77777777" w:rsidR="00C2438E" w:rsidRPr="00D1285F" w:rsidRDefault="5EECBF31" w:rsidP="00C2438E">
      <w:pPr>
        <w:widowControl w:val="0"/>
        <w:suppressAutoHyphens/>
        <w:overflowPunct w:val="0"/>
        <w:autoSpaceDE w:val="0"/>
        <w:autoSpaceDN w:val="0"/>
        <w:adjustRightInd w:val="0"/>
        <w:spacing w:before="120" w:after="120"/>
        <w:jc w:val="both"/>
        <w:rPr>
          <w:rFonts w:ascii="Segoe UI" w:hAnsi="Segoe UI" w:cs="Segoe UI"/>
          <w:kern w:val="2"/>
        </w:rPr>
      </w:pPr>
      <w:r w:rsidRPr="00D1285F">
        <w:rPr>
          <w:rFonts w:ascii="Segoe UI" w:hAnsi="Segoe UI" w:cs="Segoe UI"/>
          <w:kern w:val="2"/>
        </w:rPr>
        <w:t>La localizzazione del/degli intervento/i sopra citato/i, identificato/i con il/i medesimo/i codice/i_____________, è riportata nell’allegato grafico “Planimetria di individuazione degli interventi”, parte integrante del presente Accordo</w:t>
      </w:r>
      <w:r w:rsidR="27564A0C" w:rsidRPr="00D1285F">
        <w:rPr>
          <w:rFonts w:ascii="Segoe UI" w:hAnsi="Segoe UI" w:cs="Segoe UI"/>
          <w:kern w:val="2"/>
        </w:rPr>
        <w:t>.</w:t>
      </w:r>
    </w:p>
    <w:p w14:paraId="6D22D31F" w14:textId="77777777" w:rsidR="00C2438E" w:rsidRPr="00D61567" w:rsidRDefault="00C2438E" w:rsidP="00C2438E">
      <w:pPr>
        <w:keepNext/>
        <w:keepLines/>
        <w:widowControl w:val="0"/>
        <w:suppressAutoHyphens/>
        <w:overflowPunct w:val="0"/>
        <w:autoSpaceDE w:val="0"/>
        <w:autoSpaceDN w:val="0"/>
        <w:adjustRightInd w:val="0"/>
        <w:spacing w:before="240"/>
        <w:jc w:val="both"/>
        <w:outlineLvl w:val="0"/>
        <w:rPr>
          <w:rFonts w:ascii="Calibri Light" w:eastAsia="Yu Gothic Light" w:hAnsi="Calibri Light"/>
          <w:color w:val="5B9BD5"/>
          <w:kern w:val="2"/>
          <w:sz w:val="32"/>
          <w:szCs w:val="32"/>
        </w:rPr>
      </w:pPr>
      <w:r w:rsidRPr="00D61567">
        <w:rPr>
          <w:rFonts w:ascii="Calibri Light" w:eastAsia="Yu Gothic Light" w:hAnsi="Calibri Light"/>
          <w:color w:val="5B9BD5"/>
          <w:kern w:val="2"/>
          <w:sz w:val="32"/>
          <w:szCs w:val="32"/>
        </w:rPr>
        <w:t>Art. 4 Cronoprogramma della Strategia per la rigenerazione urbana e modalità di attuazione dei relativi interventi ed azioni</w:t>
      </w:r>
    </w:p>
    <w:p w14:paraId="6C0A4ABD" w14:textId="77777777" w:rsidR="00C2438E" w:rsidRPr="00C2438E" w:rsidRDefault="00C2438E" w:rsidP="00C2438E">
      <w:pPr>
        <w:widowControl w:val="0"/>
        <w:suppressAutoHyphens/>
        <w:overflowPunct w:val="0"/>
        <w:autoSpaceDE w:val="0"/>
        <w:autoSpaceDN w:val="0"/>
        <w:adjustRightInd w:val="0"/>
        <w:spacing w:before="120" w:after="120"/>
        <w:jc w:val="both"/>
        <w:rPr>
          <w:rFonts w:ascii="Segoe UI" w:hAnsi="Segoe UI" w:cs="Segoe UI"/>
          <w:kern w:val="2"/>
        </w:rPr>
      </w:pPr>
      <w:r w:rsidRPr="00C2438E">
        <w:rPr>
          <w:rFonts w:ascii="Segoe UI" w:hAnsi="Segoe UI" w:cs="Segoe UI"/>
          <w:kern w:val="2"/>
        </w:rPr>
        <w:t xml:space="preserve">Il cronoprogramma delle fasi di realizzazione, degli interventi e delle azioni di cui all’art. 3 è il seguente: </w:t>
      </w:r>
    </w:p>
    <w:p w14:paraId="61E225E0" w14:textId="77777777" w:rsidR="00C2438E" w:rsidRDefault="5EECBF31" w:rsidP="6AAD0755">
      <w:pPr>
        <w:widowControl w:val="0"/>
        <w:suppressAutoHyphens/>
        <w:overflowPunct w:val="0"/>
        <w:autoSpaceDE w:val="0"/>
        <w:autoSpaceDN w:val="0"/>
        <w:adjustRightInd w:val="0"/>
        <w:spacing w:before="120" w:after="120"/>
        <w:jc w:val="both"/>
        <w:rPr>
          <w:rFonts w:ascii="Segoe UI" w:hAnsi="Segoe UI" w:cs="Segoe UI"/>
          <w:i/>
          <w:iCs/>
          <w:kern w:val="2"/>
        </w:rPr>
      </w:pPr>
      <w:r w:rsidRPr="6AAD0755">
        <w:rPr>
          <w:rFonts w:ascii="Segoe UI" w:hAnsi="Segoe UI" w:cs="Segoe UI"/>
          <w:i/>
          <w:iCs/>
          <w:kern w:val="2"/>
        </w:rPr>
        <w:t>Con riferimento ai medesimi interventi di cui all’articolo precedente, ed ai relativi codici, inserire il cronoprogramma complessivo degli interventi ed azioni che compongono la Strategia (da inizio lavori a collaudo per gli interventi, da avvio a completamento per le azioni)</w:t>
      </w:r>
    </w:p>
    <w:p w14:paraId="4FBD281E" w14:textId="26B8E875" w:rsidR="00FA7584" w:rsidRDefault="00FA7584" w:rsidP="6AAD0755">
      <w:pPr>
        <w:widowControl w:val="0"/>
        <w:suppressAutoHyphens/>
        <w:overflowPunct w:val="0"/>
        <w:autoSpaceDE w:val="0"/>
        <w:autoSpaceDN w:val="0"/>
        <w:adjustRightInd w:val="0"/>
        <w:spacing w:before="120" w:after="120"/>
        <w:jc w:val="both"/>
        <w:rPr>
          <w:rFonts w:ascii="Segoe UI" w:hAnsi="Segoe UI" w:cs="Segoe UI"/>
          <w:i/>
          <w:iCs/>
          <w:kern w:val="2"/>
        </w:rPr>
      </w:pPr>
    </w:p>
    <w:p w14:paraId="1EBA9704" w14:textId="77777777" w:rsidR="00FA7584" w:rsidRPr="00C2438E" w:rsidRDefault="00FA7584" w:rsidP="00C2438E">
      <w:pPr>
        <w:widowControl w:val="0"/>
        <w:suppressAutoHyphens/>
        <w:overflowPunct w:val="0"/>
        <w:autoSpaceDE w:val="0"/>
        <w:autoSpaceDN w:val="0"/>
        <w:adjustRightInd w:val="0"/>
        <w:spacing w:before="120" w:after="120"/>
        <w:jc w:val="both"/>
        <w:rPr>
          <w:rFonts w:ascii="Segoe UI" w:hAnsi="Segoe UI" w:cs="Segoe UI"/>
          <w:i/>
          <w:kern w:val="2"/>
        </w:rPr>
      </w:pPr>
    </w:p>
    <w:p w14:paraId="3BD3EDE6" w14:textId="77777777" w:rsidR="00C2438E" w:rsidRPr="00C2438E" w:rsidRDefault="00C2438E" w:rsidP="00C2438E">
      <w:pPr>
        <w:widowControl w:val="0"/>
        <w:suppressAutoHyphens/>
        <w:overflowPunct w:val="0"/>
        <w:autoSpaceDE w:val="0"/>
        <w:autoSpaceDN w:val="0"/>
        <w:adjustRightInd w:val="0"/>
        <w:spacing w:before="120" w:after="120"/>
        <w:jc w:val="center"/>
        <w:rPr>
          <w:rFonts w:ascii="Segoe UI" w:hAnsi="Segoe UI" w:cs="Segoe UI"/>
          <w:kern w:val="2"/>
          <w:sz w:val="20"/>
        </w:rPr>
      </w:pPr>
      <w:r w:rsidRPr="00C2438E">
        <w:rPr>
          <w:rFonts w:ascii="Segoe UI" w:hAnsi="Segoe UI" w:cs="Segoe UI"/>
          <w:kern w:val="2"/>
          <w:sz w:val="20"/>
        </w:rPr>
        <w:t>Tabella 1 – Cronoprogramma complessivo</w:t>
      </w:r>
    </w:p>
    <w:tbl>
      <w:tblPr>
        <w:tblW w:w="9765" w:type="dxa"/>
        <w:jc w:val="center"/>
        <w:tblCellMar>
          <w:left w:w="70" w:type="dxa"/>
          <w:right w:w="70" w:type="dxa"/>
        </w:tblCellMar>
        <w:tblLook w:val="04A0" w:firstRow="1" w:lastRow="0" w:firstColumn="1" w:lastColumn="0" w:noHBand="0" w:noVBand="1"/>
      </w:tblPr>
      <w:tblGrid>
        <w:gridCol w:w="2405"/>
        <w:gridCol w:w="490"/>
        <w:gridCol w:w="490"/>
        <w:gridCol w:w="491"/>
        <w:gridCol w:w="491"/>
        <w:gridCol w:w="491"/>
        <w:gridCol w:w="491"/>
        <w:gridCol w:w="490"/>
        <w:gridCol w:w="490"/>
        <w:gridCol w:w="491"/>
        <w:gridCol w:w="490"/>
        <w:gridCol w:w="494"/>
        <w:gridCol w:w="490"/>
        <w:gridCol w:w="490"/>
        <w:gridCol w:w="490"/>
        <w:gridCol w:w="491"/>
      </w:tblGrid>
      <w:tr w:rsidR="00C2438E" w:rsidRPr="00C2438E" w14:paraId="4039A0C5" w14:textId="77777777" w:rsidTr="00970128">
        <w:trPr>
          <w:trHeight w:val="300"/>
          <w:jc w:val="center"/>
        </w:trPr>
        <w:tc>
          <w:tcPr>
            <w:tcW w:w="2405" w:type="dxa"/>
            <w:vMerge w:val="restart"/>
            <w:tcBorders>
              <w:top w:val="single" w:sz="4" w:space="0" w:color="auto"/>
              <w:left w:val="single" w:sz="4" w:space="0" w:color="auto"/>
              <w:bottom w:val="single" w:sz="4" w:space="0" w:color="auto"/>
              <w:right w:val="single" w:sz="4" w:space="0" w:color="auto"/>
            </w:tcBorders>
            <w:noWrap/>
            <w:vAlign w:val="bottom"/>
            <w:hideMark/>
          </w:tcPr>
          <w:p w14:paraId="4C5A5D22"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lastRenderedPageBreak/>
              <w:t>Codice interventi/azioni</w:t>
            </w:r>
          </w:p>
        </w:tc>
        <w:tc>
          <w:tcPr>
            <w:tcW w:w="1471" w:type="dxa"/>
            <w:gridSpan w:val="3"/>
            <w:tcBorders>
              <w:top w:val="single" w:sz="4" w:space="0" w:color="auto"/>
              <w:left w:val="nil"/>
              <w:bottom w:val="single" w:sz="4" w:space="0" w:color="auto"/>
              <w:right w:val="single" w:sz="4" w:space="0" w:color="auto"/>
            </w:tcBorders>
            <w:noWrap/>
            <w:vAlign w:val="center"/>
          </w:tcPr>
          <w:p w14:paraId="41B3AD41" w14:textId="0DDF2412" w:rsidR="00C2438E" w:rsidRPr="00C2438E" w:rsidRDefault="005D6A9E" w:rsidP="00C2438E">
            <w:pPr>
              <w:widowControl w:val="0"/>
              <w:suppressAutoHyphens/>
              <w:overflowPunct w:val="0"/>
              <w:autoSpaceDE w:val="0"/>
              <w:autoSpaceDN w:val="0"/>
              <w:adjustRightInd w:val="0"/>
              <w:spacing w:before="120" w:after="120" w:line="256" w:lineRule="auto"/>
              <w:jc w:val="center"/>
              <w:rPr>
                <w:rFonts w:ascii="Segoe UI" w:hAnsi="Segoe UI" w:cs="Segoe UI"/>
                <w:kern w:val="2"/>
                <w:lang w:eastAsia="en-US"/>
              </w:rPr>
            </w:pPr>
            <w:r>
              <w:rPr>
                <w:rFonts w:ascii="Segoe UI" w:hAnsi="Segoe UI" w:cs="Segoe UI"/>
                <w:kern w:val="2"/>
                <w:lang w:eastAsia="en-US"/>
              </w:rPr>
              <w:t>2019</w:t>
            </w:r>
          </w:p>
        </w:tc>
        <w:tc>
          <w:tcPr>
            <w:tcW w:w="1473" w:type="dxa"/>
            <w:gridSpan w:val="3"/>
            <w:tcBorders>
              <w:top w:val="single" w:sz="4" w:space="0" w:color="auto"/>
              <w:left w:val="nil"/>
              <w:bottom w:val="single" w:sz="4" w:space="0" w:color="auto"/>
              <w:right w:val="single" w:sz="4" w:space="0" w:color="auto"/>
            </w:tcBorders>
            <w:noWrap/>
            <w:vAlign w:val="center"/>
            <w:hideMark/>
          </w:tcPr>
          <w:p w14:paraId="250A7087" w14:textId="77777777" w:rsidR="00C2438E" w:rsidRPr="00C2438E" w:rsidRDefault="00C2438E" w:rsidP="00C2438E">
            <w:pPr>
              <w:widowControl w:val="0"/>
              <w:suppressAutoHyphens/>
              <w:overflowPunct w:val="0"/>
              <w:autoSpaceDE w:val="0"/>
              <w:autoSpaceDN w:val="0"/>
              <w:adjustRightInd w:val="0"/>
              <w:spacing w:before="120" w:after="120" w:line="256" w:lineRule="auto"/>
              <w:jc w:val="center"/>
              <w:rPr>
                <w:rFonts w:ascii="Segoe UI" w:hAnsi="Segoe UI" w:cs="Segoe UI"/>
                <w:kern w:val="2"/>
                <w:lang w:eastAsia="en-US"/>
              </w:rPr>
            </w:pPr>
            <w:r w:rsidRPr="00C2438E">
              <w:rPr>
                <w:rFonts w:ascii="Segoe UI" w:hAnsi="Segoe UI" w:cs="Segoe UI"/>
                <w:kern w:val="2"/>
                <w:lang w:eastAsia="en-US"/>
              </w:rPr>
              <w:t>2020</w:t>
            </w:r>
          </w:p>
        </w:tc>
        <w:tc>
          <w:tcPr>
            <w:tcW w:w="1471" w:type="dxa"/>
            <w:gridSpan w:val="3"/>
            <w:tcBorders>
              <w:top w:val="single" w:sz="4" w:space="0" w:color="auto"/>
              <w:left w:val="nil"/>
              <w:bottom w:val="single" w:sz="4" w:space="0" w:color="auto"/>
              <w:right w:val="single" w:sz="4" w:space="0" w:color="auto"/>
            </w:tcBorders>
            <w:noWrap/>
            <w:vAlign w:val="center"/>
            <w:hideMark/>
          </w:tcPr>
          <w:p w14:paraId="1C8BC3B0" w14:textId="77777777" w:rsidR="00C2438E" w:rsidRPr="00C2438E" w:rsidRDefault="00C2438E" w:rsidP="00C2438E">
            <w:pPr>
              <w:widowControl w:val="0"/>
              <w:suppressAutoHyphens/>
              <w:overflowPunct w:val="0"/>
              <w:autoSpaceDE w:val="0"/>
              <w:autoSpaceDN w:val="0"/>
              <w:adjustRightInd w:val="0"/>
              <w:spacing w:before="120" w:after="120" w:line="256" w:lineRule="auto"/>
              <w:jc w:val="center"/>
              <w:rPr>
                <w:rFonts w:ascii="Segoe UI" w:hAnsi="Segoe UI" w:cs="Segoe UI"/>
                <w:kern w:val="2"/>
                <w:lang w:eastAsia="en-US"/>
              </w:rPr>
            </w:pPr>
            <w:r w:rsidRPr="00C2438E">
              <w:rPr>
                <w:rFonts w:ascii="Segoe UI" w:hAnsi="Segoe UI" w:cs="Segoe UI"/>
                <w:kern w:val="2"/>
                <w:lang w:eastAsia="en-US"/>
              </w:rPr>
              <w:t>2021</w:t>
            </w:r>
          </w:p>
        </w:tc>
        <w:tc>
          <w:tcPr>
            <w:tcW w:w="1474" w:type="dxa"/>
            <w:gridSpan w:val="3"/>
            <w:tcBorders>
              <w:top w:val="single" w:sz="4" w:space="0" w:color="auto"/>
              <w:left w:val="nil"/>
              <w:bottom w:val="single" w:sz="4" w:space="0" w:color="auto"/>
              <w:right w:val="single" w:sz="4" w:space="0" w:color="auto"/>
            </w:tcBorders>
            <w:noWrap/>
            <w:vAlign w:val="center"/>
            <w:hideMark/>
          </w:tcPr>
          <w:p w14:paraId="38DEE5D8" w14:textId="77777777" w:rsidR="00C2438E" w:rsidRPr="00C2438E" w:rsidRDefault="00C2438E" w:rsidP="00C2438E">
            <w:pPr>
              <w:widowControl w:val="0"/>
              <w:suppressAutoHyphens/>
              <w:overflowPunct w:val="0"/>
              <w:autoSpaceDE w:val="0"/>
              <w:autoSpaceDN w:val="0"/>
              <w:adjustRightInd w:val="0"/>
              <w:spacing w:before="120" w:after="120" w:line="256" w:lineRule="auto"/>
              <w:jc w:val="center"/>
              <w:rPr>
                <w:rFonts w:ascii="Segoe UI" w:hAnsi="Segoe UI" w:cs="Segoe UI"/>
                <w:kern w:val="2"/>
                <w:lang w:eastAsia="en-US"/>
              </w:rPr>
            </w:pPr>
            <w:r w:rsidRPr="00C2438E">
              <w:rPr>
                <w:rFonts w:ascii="Segoe UI" w:hAnsi="Segoe UI" w:cs="Segoe UI"/>
                <w:kern w:val="2"/>
                <w:lang w:eastAsia="en-US"/>
              </w:rPr>
              <w:t>2022</w:t>
            </w:r>
          </w:p>
        </w:tc>
        <w:tc>
          <w:tcPr>
            <w:tcW w:w="1471" w:type="dxa"/>
            <w:gridSpan w:val="3"/>
            <w:tcBorders>
              <w:top w:val="single" w:sz="4" w:space="0" w:color="auto"/>
              <w:left w:val="nil"/>
              <w:bottom w:val="single" w:sz="4" w:space="0" w:color="auto"/>
              <w:right w:val="single" w:sz="4" w:space="0" w:color="auto"/>
            </w:tcBorders>
            <w:noWrap/>
            <w:vAlign w:val="center"/>
            <w:hideMark/>
          </w:tcPr>
          <w:p w14:paraId="5A245E11" w14:textId="77777777" w:rsidR="00C2438E" w:rsidRPr="00C2438E" w:rsidRDefault="00C2438E" w:rsidP="00C2438E">
            <w:pPr>
              <w:widowControl w:val="0"/>
              <w:suppressAutoHyphens/>
              <w:overflowPunct w:val="0"/>
              <w:autoSpaceDE w:val="0"/>
              <w:autoSpaceDN w:val="0"/>
              <w:adjustRightInd w:val="0"/>
              <w:spacing w:before="120" w:after="120" w:line="256" w:lineRule="auto"/>
              <w:jc w:val="center"/>
              <w:rPr>
                <w:rFonts w:ascii="Segoe UI" w:hAnsi="Segoe UI" w:cs="Segoe UI"/>
                <w:kern w:val="2"/>
                <w:lang w:eastAsia="en-US"/>
              </w:rPr>
            </w:pPr>
            <w:r w:rsidRPr="00C2438E">
              <w:rPr>
                <w:rFonts w:ascii="Segoe UI" w:hAnsi="Segoe UI" w:cs="Segoe UI"/>
                <w:kern w:val="2"/>
                <w:lang w:eastAsia="en-US"/>
              </w:rPr>
              <w:t>2023</w:t>
            </w:r>
          </w:p>
        </w:tc>
      </w:tr>
      <w:tr w:rsidR="00C2438E" w:rsidRPr="00C2438E" w14:paraId="07544E23" w14:textId="77777777" w:rsidTr="00970128">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D9834C" w14:textId="77777777" w:rsidR="00C2438E" w:rsidRPr="00C2438E" w:rsidRDefault="00C2438E" w:rsidP="00C2438E">
            <w:pPr>
              <w:spacing w:line="256" w:lineRule="auto"/>
              <w:rPr>
                <w:rFonts w:ascii="Segoe UI" w:hAnsi="Segoe UI" w:cs="Segoe UI"/>
                <w:kern w:val="2"/>
                <w:lang w:eastAsia="en-US"/>
              </w:rPr>
            </w:pPr>
          </w:p>
        </w:tc>
        <w:tc>
          <w:tcPr>
            <w:tcW w:w="490" w:type="dxa"/>
            <w:tcBorders>
              <w:top w:val="nil"/>
              <w:left w:val="single" w:sz="4" w:space="0" w:color="auto"/>
              <w:bottom w:val="single" w:sz="4" w:space="0" w:color="auto"/>
              <w:right w:val="single" w:sz="4" w:space="0" w:color="auto"/>
            </w:tcBorders>
            <w:noWrap/>
            <w:vAlign w:val="bottom"/>
          </w:tcPr>
          <w:p w14:paraId="1C8F03BB" w14:textId="1DB92CE2"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p>
        </w:tc>
        <w:tc>
          <w:tcPr>
            <w:tcW w:w="490" w:type="dxa"/>
            <w:tcBorders>
              <w:top w:val="nil"/>
              <w:left w:val="nil"/>
              <w:bottom w:val="single" w:sz="4" w:space="0" w:color="auto"/>
              <w:right w:val="single" w:sz="4" w:space="0" w:color="auto"/>
            </w:tcBorders>
            <w:noWrap/>
            <w:vAlign w:val="bottom"/>
          </w:tcPr>
          <w:p w14:paraId="358EDFFF" w14:textId="56E15650"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p>
        </w:tc>
        <w:tc>
          <w:tcPr>
            <w:tcW w:w="491" w:type="dxa"/>
            <w:tcBorders>
              <w:top w:val="nil"/>
              <w:left w:val="nil"/>
              <w:bottom w:val="single" w:sz="4" w:space="0" w:color="auto"/>
              <w:right w:val="single" w:sz="4" w:space="0" w:color="auto"/>
            </w:tcBorders>
            <w:noWrap/>
            <w:vAlign w:val="bottom"/>
          </w:tcPr>
          <w:p w14:paraId="453402EB" w14:textId="4071554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p>
        </w:tc>
        <w:tc>
          <w:tcPr>
            <w:tcW w:w="491" w:type="dxa"/>
            <w:tcBorders>
              <w:top w:val="nil"/>
              <w:left w:val="nil"/>
              <w:bottom w:val="single" w:sz="4" w:space="0" w:color="auto"/>
              <w:right w:val="single" w:sz="4" w:space="0" w:color="auto"/>
            </w:tcBorders>
            <w:noWrap/>
            <w:vAlign w:val="bottom"/>
            <w:hideMark/>
          </w:tcPr>
          <w:p w14:paraId="7760BD92"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Q1</w:t>
            </w:r>
          </w:p>
        </w:tc>
        <w:tc>
          <w:tcPr>
            <w:tcW w:w="491" w:type="dxa"/>
            <w:tcBorders>
              <w:top w:val="nil"/>
              <w:left w:val="nil"/>
              <w:bottom w:val="single" w:sz="4" w:space="0" w:color="auto"/>
              <w:right w:val="single" w:sz="4" w:space="0" w:color="auto"/>
            </w:tcBorders>
            <w:noWrap/>
            <w:vAlign w:val="bottom"/>
            <w:hideMark/>
          </w:tcPr>
          <w:p w14:paraId="55557FD3"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Q2</w:t>
            </w:r>
          </w:p>
        </w:tc>
        <w:tc>
          <w:tcPr>
            <w:tcW w:w="491" w:type="dxa"/>
            <w:tcBorders>
              <w:top w:val="nil"/>
              <w:left w:val="nil"/>
              <w:bottom w:val="single" w:sz="4" w:space="0" w:color="auto"/>
              <w:right w:val="single" w:sz="4" w:space="0" w:color="auto"/>
            </w:tcBorders>
            <w:noWrap/>
            <w:vAlign w:val="bottom"/>
            <w:hideMark/>
          </w:tcPr>
          <w:p w14:paraId="4C15B02C"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Q3</w:t>
            </w:r>
          </w:p>
        </w:tc>
        <w:tc>
          <w:tcPr>
            <w:tcW w:w="490" w:type="dxa"/>
            <w:tcBorders>
              <w:top w:val="nil"/>
              <w:left w:val="nil"/>
              <w:bottom w:val="single" w:sz="4" w:space="0" w:color="auto"/>
              <w:right w:val="single" w:sz="4" w:space="0" w:color="auto"/>
            </w:tcBorders>
            <w:noWrap/>
            <w:vAlign w:val="bottom"/>
            <w:hideMark/>
          </w:tcPr>
          <w:p w14:paraId="77145EC0"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Q1</w:t>
            </w:r>
          </w:p>
        </w:tc>
        <w:tc>
          <w:tcPr>
            <w:tcW w:w="490" w:type="dxa"/>
            <w:tcBorders>
              <w:top w:val="nil"/>
              <w:left w:val="nil"/>
              <w:bottom w:val="single" w:sz="4" w:space="0" w:color="auto"/>
              <w:right w:val="single" w:sz="4" w:space="0" w:color="auto"/>
            </w:tcBorders>
            <w:noWrap/>
            <w:vAlign w:val="bottom"/>
            <w:hideMark/>
          </w:tcPr>
          <w:p w14:paraId="6383D2A0"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Q2</w:t>
            </w:r>
          </w:p>
        </w:tc>
        <w:tc>
          <w:tcPr>
            <w:tcW w:w="491" w:type="dxa"/>
            <w:tcBorders>
              <w:top w:val="nil"/>
              <w:left w:val="nil"/>
              <w:bottom w:val="single" w:sz="4" w:space="0" w:color="auto"/>
              <w:right w:val="single" w:sz="4" w:space="0" w:color="auto"/>
            </w:tcBorders>
            <w:noWrap/>
            <w:vAlign w:val="bottom"/>
            <w:hideMark/>
          </w:tcPr>
          <w:p w14:paraId="53342D19"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Q3</w:t>
            </w:r>
          </w:p>
        </w:tc>
        <w:tc>
          <w:tcPr>
            <w:tcW w:w="490" w:type="dxa"/>
            <w:tcBorders>
              <w:top w:val="nil"/>
              <w:left w:val="nil"/>
              <w:bottom w:val="single" w:sz="4" w:space="0" w:color="auto"/>
              <w:right w:val="single" w:sz="4" w:space="0" w:color="auto"/>
            </w:tcBorders>
            <w:noWrap/>
            <w:vAlign w:val="bottom"/>
            <w:hideMark/>
          </w:tcPr>
          <w:p w14:paraId="13B30448"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Q1</w:t>
            </w:r>
          </w:p>
        </w:tc>
        <w:tc>
          <w:tcPr>
            <w:tcW w:w="494" w:type="dxa"/>
            <w:tcBorders>
              <w:top w:val="nil"/>
              <w:left w:val="nil"/>
              <w:bottom w:val="single" w:sz="4" w:space="0" w:color="auto"/>
              <w:right w:val="single" w:sz="4" w:space="0" w:color="auto"/>
            </w:tcBorders>
            <w:noWrap/>
            <w:vAlign w:val="bottom"/>
            <w:hideMark/>
          </w:tcPr>
          <w:p w14:paraId="55B7FCB8"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Q2</w:t>
            </w:r>
          </w:p>
        </w:tc>
        <w:tc>
          <w:tcPr>
            <w:tcW w:w="490" w:type="dxa"/>
            <w:tcBorders>
              <w:top w:val="nil"/>
              <w:left w:val="nil"/>
              <w:bottom w:val="single" w:sz="4" w:space="0" w:color="auto"/>
              <w:right w:val="single" w:sz="4" w:space="0" w:color="auto"/>
            </w:tcBorders>
            <w:noWrap/>
            <w:vAlign w:val="bottom"/>
            <w:hideMark/>
          </w:tcPr>
          <w:p w14:paraId="0E671263"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Q3</w:t>
            </w:r>
          </w:p>
        </w:tc>
        <w:tc>
          <w:tcPr>
            <w:tcW w:w="490" w:type="dxa"/>
            <w:tcBorders>
              <w:top w:val="nil"/>
              <w:left w:val="nil"/>
              <w:bottom w:val="single" w:sz="4" w:space="0" w:color="auto"/>
              <w:right w:val="single" w:sz="4" w:space="0" w:color="auto"/>
            </w:tcBorders>
            <w:noWrap/>
            <w:vAlign w:val="bottom"/>
            <w:hideMark/>
          </w:tcPr>
          <w:p w14:paraId="233916E4"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Q1</w:t>
            </w:r>
          </w:p>
        </w:tc>
        <w:tc>
          <w:tcPr>
            <w:tcW w:w="490" w:type="dxa"/>
            <w:tcBorders>
              <w:top w:val="nil"/>
              <w:left w:val="nil"/>
              <w:bottom w:val="single" w:sz="4" w:space="0" w:color="auto"/>
              <w:right w:val="single" w:sz="4" w:space="0" w:color="auto"/>
            </w:tcBorders>
            <w:noWrap/>
            <w:vAlign w:val="bottom"/>
            <w:hideMark/>
          </w:tcPr>
          <w:p w14:paraId="602FE1C6"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Q2</w:t>
            </w:r>
          </w:p>
        </w:tc>
        <w:tc>
          <w:tcPr>
            <w:tcW w:w="491" w:type="dxa"/>
            <w:tcBorders>
              <w:top w:val="nil"/>
              <w:left w:val="nil"/>
              <w:bottom w:val="single" w:sz="4" w:space="0" w:color="auto"/>
              <w:right w:val="single" w:sz="4" w:space="0" w:color="auto"/>
            </w:tcBorders>
            <w:noWrap/>
            <w:vAlign w:val="bottom"/>
            <w:hideMark/>
          </w:tcPr>
          <w:p w14:paraId="27F54492"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Q3</w:t>
            </w:r>
          </w:p>
        </w:tc>
      </w:tr>
      <w:tr w:rsidR="00C2438E" w:rsidRPr="00C2438E" w14:paraId="719CD1E9" w14:textId="77777777" w:rsidTr="00970128">
        <w:trPr>
          <w:trHeight w:val="340"/>
          <w:jc w:val="center"/>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484657ED"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I-01</w:t>
            </w:r>
          </w:p>
        </w:tc>
        <w:tc>
          <w:tcPr>
            <w:tcW w:w="490" w:type="dxa"/>
            <w:tcBorders>
              <w:top w:val="nil"/>
              <w:left w:val="nil"/>
              <w:bottom w:val="single" w:sz="4" w:space="0" w:color="auto"/>
              <w:right w:val="single" w:sz="4" w:space="0" w:color="auto"/>
            </w:tcBorders>
            <w:shd w:val="clear" w:color="auto" w:fill="A6A6A6"/>
            <w:noWrap/>
            <w:vAlign w:val="bottom"/>
          </w:tcPr>
          <w:p w14:paraId="4DA7F650" w14:textId="30E85D00"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p>
        </w:tc>
        <w:tc>
          <w:tcPr>
            <w:tcW w:w="490" w:type="dxa"/>
            <w:tcBorders>
              <w:top w:val="nil"/>
              <w:left w:val="nil"/>
              <w:bottom w:val="single" w:sz="4" w:space="0" w:color="auto"/>
              <w:right w:val="single" w:sz="4" w:space="0" w:color="auto"/>
            </w:tcBorders>
            <w:shd w:val="clear" w:color="auto" w:fill="A6A6A6"/>
            <w:noWrap/>
            <w:vAlign w:val="bottom"/>
          </w:tcPr>
          <w:p w14:paraId="3FA14563" w14:textId="43F1DE42"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p>
        </w:tc>
        <w:tc>
          <w:tcPr>
            <w:tcW w:w="491" w:type="dxa"/>
            <w:tcBorders>
              <w:top w:val="nil"/>
              <w:left w:val="nil"/>
              <w:bottom w:val="single" w:sz="4" w:space="0" w:color="auto"/>
              <w:right w:val="single" w:sz="4" w:space="0" w:color="auto"/>
            </w:tcBorders>
            <w:shd w:val="clear" w:color="auto" w:fill="A6A6A6"/>
            <w:noWrap/>
            <w:vAlign w:val="bottom"/>
          </w:tcPr>
          <w:p w14:paraId="28EFB724" w14:textId="63FB8A34"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p>
        </w:tc>
        <w:tc>
          <w:tcPr>
            <w:tcW w:w="491" w:type="dxa"/>
            <w:tcBorders>
              <w:top w:val="nil"/>
              <w:left w:val="nil"/>
              <w:bottom w:val="single" w:sz="4" w:space="0" w:color="auto"/>
              <w:right w:val="single" w:sz="4" w:space="0" w:color="auto"/>
            </w:tcBorders>
            <w:shd w:val="clear" w:color="auto" w:fill="A6A6A6"/>
            <w:noWrap/>
            <w:vAlign w:val="bottom"/>
            <w:hideMark/>
          </w:tcPr>
          <w:p w14:paraId="0F51A132"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1" w:type="dxa"/>
            <w:tcBorders>
              <w:top w:val="nil"/>
              <w:left w:val="nil"/>
              <w:bottom w:val="single" w:sz="4" w:space="0" w:color="auto"/>
              <w:right w:val="single" w:sz="4" w:space="0" w:color="auto"/>
            </w:tcBorders>
            <w:shd w:val="clear" w:color="auto" w:fill="A6A6A6"/>
            <w:noWrap/>
            <w:vAlign w:val="bottom"/>
            <w:hideMark/>
          </w:tcPr>
          <w:p w14:paraId="49A1A8B8"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1" w:type="dxa"/>
            <w:tcBorders>
              <w:top w:val="nil"/>
              <w:left w:val="nil"/>
              <w:bottom w:val="single" w:sz="4" w:space="0" w:color="auto"/>
              <w:right w:val="single" w:sz="4" w:space="0" w:color="auto"/>
            </w:tcBorders>
            <w:shd w:val="clear" w:color="auto" w:fill="A6A6A6"/>
            <w:noWrap/>
            <w:vAlign w:val="bottom"/>
            <w:hideMark/>
          </w:tcPr>
          <w:p w14:paraId="59D28577"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0" w:type="dxa"/>
            <w:tcBorders>
              <w:top w:val="nil"/>
              <w:left w:val="nil"/>
              <w:bottom w:val="single" w:sz="4" w:space="0" w:color="auto"/>
              <w:right w:val="single" w:sz="4" w:space="0" w:color="auto"/>
            </w:tcBorders>
            <w:noWrap/>
            <w:vAlign w:val="bottom"/>
            <w:hideMark/>
          </w:tcPr>
          <w:p w14:paraId="7C571246"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0" w:type="dxa"/>
            <w:tcBorders>
              <w:top w:val="nil"/>
              <w:left w:val="nil"/>
              <w:bottom w:val="single" w:sz="4" w:space="0" w:color="auto"/>
              <w:right w:val="single" w:sz="4" w:space="0" w:color="auto"/>
            </w:tcBorders>
            <w:noWrap/>
            <w:vAlign w:val="bottom"/>
            <w:hideMark/>
          </w:tcPr>
          <w:p w14:paraId="336504C9"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1" w:type="dxa"/>
            <w:tcBorders>
              <w:top w:val="nil"/>
              <w:left w:val="nil"/>
              <w:bottom w:val="single" w:sz="4" w:space="0" w:color="auto"/>
              <w:right w:val="single" w:sz="4" w:space="0" w:color="auto"/>
            </w:tcBorders>
            <w:noWrap/>
            <w:vAlign w:val="bottom"/>
            <w:hideMark/>
          </w:tcPr>
          <w:p w14:paraId="45756883"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0" w:type="dxa"/>
            <w:tcBorders>
              <w:top w:val="nil"/>
              <w:left w:val="nil"/>
              <w:bottom w:val="single" w:sz="4" w:space="0" w:color="auto"/>
              <w:right w:val="single" w:sz="4" w:space="0" w:color="auto"/>
            </w:tcBorders>
            <w:noWrap/>
            <w:vAlign w:val="bottom"/>
            <w:hideMark/>
          </w:tcPr>
          <w:p w14:paraId="44374D18"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4" w:type="dxa"/>
            <w:tcBorders>
              <w:top w:val="nil"/>
              <w:left w:val="nil"/>
              <w:bottom w:val="single" w:sz="4" w:space="0" w:color="auto"/>
              <w:right w:val="single" w:sz="4" w:space="0" w:color="auto"/>
            </w:tcBorders>
            <w:noWrap/>
            <w:vAlign w:val="bottom"/>
            <w:hideMark/>
          </w:tcPr>
          <w:p w14:paraId="189573F4"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0" w:type="dxa"/>
            <w:tcBorders>
              <w:top w:val="nil"/>
              <w:left w:val="nil"/>
              <w:bottom w:val="single" w:sz="4" w:space="0" w:color="auto"/>
              <w:right w:val="single" w:sz="4" w:space="0" w:color="auto"/>
            </w:tcBorders>
            <w:noWrap/>
            <w:vAlign w:val="bottom"/>
            <w:hideMark/>
          </w:tcPr>
          <w:p w14:paraId="388E1023"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0" w:type="dxa"/>
            <w:tcBorders>
              <w:top w:val="nil"/>
              <w:left w:val="nil"/>
              <w:bottom w:val="single" w:sz="4" w:space="0" w:color="auto"/>
              <w:right w:val="single" w:sz="4" w:space="0" w:color="auto"/>
            </w:tcBorders>
            <w:noWrap/>
            <w:vAlign w:val="bottom"/>
            <w:hideMark/>
          </w:tcPr>
          <w:p w14:paraId="3D0DE6E8"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0" w:type="dxa"/>
            <w:tcBorders>
              <w:top w:val="nil"/>
              <w:left w:val="nil"/>
              <w:bottom w:val="single" w:sz="4" w:space="0" w:color="auto"/>
              <w:right w:val="single" w:sz="4" w:space="0" w:color="auto"/>
            </w:tcBorders>
            <w:noWrap/>
            <w:vAlign w:val="bottom"/>
            <w:hideMark/>
          </w:tcPr>
          <w:p w14:paraId="5960241A"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1" w:type="dxa"/>
            <w:tcBorders>
              <w:top w:val="nil"/>
              <w:left w:val="nil"/>
              <w:bottom w:val="single" w:sz="4" w:space="0" w:color="auto"/>
              <w:right w:val="single" w:sz="4" w:space="0" w:color="auto"/>
            </w:tcBorders>
            <w:noWrap/>
            <w:vAlign w:val="bottom"/>
            <w:hideMark/>
          </w:tcPr>
          <w:p w14:paraId="5855E0C5"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r>
      <w:tr w:rsidR="00C2438E" w:rsidRPr="00C2438E" w14:paraId="0B054E66" w14:textId="77777777" w:rsidTr="00970128">
        <w:trPr>
          <w:trHeight w:val="340"/>
          <w:jc w:val="center"/>
        </w:trPr>
        <w:tc>
          <w:tcPr>
            <w:tcW w:w="2405" w:type="dxa"/>
            <w:tcBorders>
              <w:top w:val="nil"/>
              <w:left w:val="single" w:sz="4" w:space="0" w:color="auto"/>
              <w:bottom w:val="single" w:sz="4" w:space="0" w:color="auto"/>
              <w:right w:val="single" w:sz="4" w:space="0" w:color="auto"/>
            </w:tcBorders>
            <w:noWrap/>
            <w:vAlign w:val="bottom"/>
            <w:hideMark/>
          </w:tcPr>
          <w:p w14:paraId="282DCA83"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I-02</w:t>
            </w:r>
          </w:p>
        </w:tc>
        <w:tc>
          <w:tcPr>
            <w:tcW w:w="490" w:type="dxa"/>
            <w:tcBorders>
              <w:top w:val="nil"/>
              <w:left w:val="nil"/>
              <w:bottom w:val="single" w:sz="4" w:space="0" w:color="auto"/>
              <w:right w:val="single" w:sz="4" w:space="0" w:color="auto"/>
            </w:tcBorders>
            <w:noWrap/>
            <w:vAlign w:val="bottom"/>
          </w:tcPr>
          <w:p w14:paraId="7FBEC898" w14:textId="3DD4F43B"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p>
        </w:tc>
        <w:tc>
          <w:tcPr>
            <w:tcW w:w="490" w:type="dxa"/>
            <w:tcBorders>
              <w:top w:val="nil"/>
              <w:left w:val="nil"/>
              <w:bottom w:val="single" w:sz="4" w:space="0" w:color="auto"/>
              <w:right w:val="single" w:sz="4" w:space="0" w:color="auto"/>
            </w:tcBorders>
            <w:shd w:val="clear" w:color="auto" w:fill="A6A6A6"/>
            <w:noWrap/>
            <w:vAlign w:val="bottom"/>
          </w:tcPr>
          <w:p w14:paraId="55227A96" w14:textId="28E394EC"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p>
        </w:tc>
        <w:tc>
          <w:tcPr>
            <w:tcW w:w="491" w:type="dxa"/>
            <w:tcBorders>
              <w:top w:val="nil"/>
              <w:left w:val="nil"/>
              <w:bottom w:val="single" w:sz="4" w:space="0" w:color="auto"/>
              <w:right w:val="single" w:sz="4" w:space="0" w:color="auto"/>
            </w:tcBorders>
            <w:shd w:val="clear" w:color="auto" w:fill="A6A6A6"/>
            <w:noWrap/>
            <w:vAlign w:val="bottom"/>
          </w:tcPr>
          <w:p w14:paraId="26C5A0A3" w14:textId="5D44865D"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p>
        </w:tc>
        <w:tc>
          <w:tcPr>
            <w:tcW w:w="491" w:type="dxa"/>
            <w:tcBorders>
              <w:top w:val="nil"/>
              <w:left w:val="nil"/>
              <w:bottom w:val="single" w:sz="4" w:space="0" w:color="auto"/>
              <w:right w:val="single" w:sz="4" w:space="0" w:color="auto"/>
            </w:tcBorders>
            <w:shd w:val="clear" w:color="auto" w:fill="A6A6A6"/>
            <w:noWrap/>
            <w:vAlign w:val="bottom"/>
            <w:hideMark/>
          </w:tcPr>
          <w:p w14:paraId="06B06662"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1" w:type="dxa"/>
            <w:tcBorders>
              <w:top w:val="nil"/>
              <w:left w:val="nil"/>
              <w:bottom w:val="single" w:sz="4" w:space="0" w:color="auto"/>
              <w:right w:val="single" w:sz="4" w:space="0" w:color="auto"/>
            </w:tcBorders>
            <w:shd w:val="clear" w:color="auto" w:fill="A6A6A6"/>
            <w:noWrap/>
            <w:vAlign w:val="bottom"/>
            <w:hideMark/>
          </w:tcPr>
          <w:p w14:paraId="385476EC"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1" w:type="dxa"/>
            <w:tcBorders>
              <w:top w:val="nil"/>
              <w:left w:val="nil"/>
              <w:bottom w:val="single" w:sz="4" w:space="0" w:color="auto"/>
              <w:right w:val="single" w:sz="4" w:space="0" w:color="auto"/>
            </w:tcBorders>
            <w:shd w:val="clear" w:color="auto" w:fill="A6A6A6"/>
            <w:noWrap/>
            <w:vAlign w:val="bottom"/>
            <w:hideMark/>
          </w:tcPr>
          <w:p w14:paraId="1B6313DA"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0" w:type="dxa"/>
            <w:tcBorders>
              <w:top w:val="nil"/>
              <w:left w:val="nil"/>
              <w:bottom w:val="single" w:sz="4" w:space="0" w:color="auto"/>
              <w:right w:val="single" w:sz="4" w:space="0" w:color="auto"/>
            </w:tcBorders>
            <w:shd w:val="clear" w:color="auto" w:fill="A6A6A6"/>
            <w:noWrap/>
            <w:vAlign w:val="bottom"/>
            <w:hideMark/>
          </w:tcPr>
          <w:p w14:paraId="42FD5D0C"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0" w:type="dxa"/>
            <w:tcBorders>
              <w:top w:val="nil"/>
              <w:left w:val="nil"/>
              <w:bottom w:val="single" w:sz="4" w:space="0" w:color="auto"/>
              <w:right w:val="single" w:sz="4" w:space="0" w:color="auto"/>
            </w:tcBorders>
            <w:shd w:val="clear" w:color="auto" w:fill="A6A6A6"/>
            <w:noWrap/>
            <w:vAlign w:val="bottom"/>
            <w:hideMark/>
          </w:tcPr>
          <w:p w14:paraId="0CE780CF"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1" w:type="dxa"/>
            <w:tcBorders>
              <w:top w:val="nil"/>
              <w:left w:val="nil"/>
              <w:bottom w:val="single" w:sz="4" w:space="0" w:color="auto"/>
              <w:right w:val="single" w:sz="4" w:space="0" w:color="auto"/>
            </w:tcBorders>
            <w:noWrap/>
            <w:vAlign w:val="bottom"/>
            <w:hideMark/>
          </w:tcPr>
          <w:p w14:paraId="28454ACF"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0" w:type="dxa"/>
            <w:tcBorders>
              <w:top w:val="nil"/>
              <w:left w:val="nil"/>
              <w:bottom w:val="single" w:sz="4" w:space="0" w:color="auto"/>
              <w:right w:val="single" w:sz="4" w:space="0" w:color="auto"/>
            </w:tcBorders>
            <w:noWrap/>
            <w:vAlign w:val="bottom"/>
            <w:hideMark/>
          </w:tcPr>
          <w:p w14:paraId="0553B73A"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4" w:type="dxa"/>
            <w:tcBorders>
              <w:top w:val="nil"/>
              <w:left w:val="nil"/>
              <w:bottom w:val="single" w:sz="4" w:space="0" w:color="auto"/>
              <w:right w:val="single" w:sz="4" w:space="0" w:color="auto"/>
            </w:tcBorders>
            <w:noWrap/>
            <w:vAlign w:val="bottom"/>
            <w:hideMark/>
          </w:tcPr>
          <w:p w14:paraId="77A8DF3E"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0" w:type="dxa"/>
            <w:tcBorders>
              <w:top w:val="nil"/>
              <w:left w:val="nil"/>
              <w:bottom w:val="single" w:sz="4" w:space="0" w:color="auto"/>
              <w:right w:val="single" w:sz="4" w:space="0" w:color="auto"/>
            </w:tcBorders>
            <w:noWrap/>
            <w:vAlign w:val="bottom"/>
            <w:hideMark/>
          </w:tcPr>
          <w:p w14:paraId="2489500D"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0" w:type="dxa"/>
            <w:tcBorders>
              <w:top w:val="nil"/>
              <w:left w:val="nil"/>
              <w:bottom w:val="single" w:sz="4" w:space="0" w:color="auto"/>
              <w:right w:val="single" w:sz="4" w:space="0" w:color="auto"/>
            </w:tcBorders>
            <w:noWrap/>
            <w:vAlign w:val="bottom"/>
            <w:hideMark/>
          </w:tcPr>
          <w:p w14:paraId="42D0C662"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0" w:type="dxa"/>
            <w:tcBorders>
              <w:top w:val="nil"/>
              <w:left w:val="nil"/>
              <w:bottom w:val="single" w:sz="4" w:space="0" w:color="auto"/>
              <w:right w:val="single" w:sz="4" w:space="0" w:color="auto"/>
            </w:tcBorders>
            <w:noWrap/>
            <w:vAlign w:val="bottom"/>
            <w:hideMark/>
          </w:tcPr>
          <w:p w14:paraId="5E577843"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1" w:type="dxa"/>
            <w:tcBorders>
              <w:top w:val="nil"/>
              <w:left w:val="nil"/>
              <w:bottom w:val="single" w:sz="4" w:space="0" w:color="auto"/>
              <w:right w:val="single" w:sz="4" w:space="0" w:color="auto"/>
            </w:tcBorders>
            <w:noWrap/>
            <w:vAlign w:val="bottom"/>
            <w:hideMark/>
          </w:tcPr>
          <w:p w14:paraId="5CAD9A4C"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r>
      <w:tr w:rsidR="00C2438E" w:rsidRPr="00C2438E" w14:paraId="06990E89" w14:textId="77777777" w:rsidTr="00970128">
        <w:trPr>
          <w:trHeight w:val="340"/>
          <w:jc w:val="center"/>
        </w:trPr>
        <w:tc>
          <w:tcPr>
            <w:tcW w:w="2405" w:type="dxa"/>
            <w:tcBorders>
              <w:top w:val="nil"/>
              <w:left w:val="single" w:sz="4" w:space="0" w:color="auto"/>
              <w:bottom w:val="single" w:sz="4" w:space="0" w:color="auto"/>
              <w:right w:val="single" w:sz="4" w:space="0" w:color="auto"/>
            </w:tcBorders>
            <w:noWrap/>
            <w:vAlign w:val="bottom"/>
            <w:hideMark/>
          </w:tcPr>
          <w:p w14:paraId="659D4B09"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I-n</w:t>
            </w:r>
          </w:p>
        </w:tc>
        <w:tc>
          <w:tcPr>
            <w:tcW w:w="490" w:type="dxa"/>
            <w:tcBorders>
              <w:top w:val="nil"/>
              <w:left w:val="nil"/>
              <w:bottom w:val="single" w:sz="4" w:space="0" w:color="auto"/>
              <w:right w:val="single" w:sz="4" w:space="0" w:color="auto"/>
            </w:tcBorders>
            <w:noWrap/>
            <w:vAlign w:val="bottom"/>
          </w:tcPr>
          <w:p w14:paraId="5E548A02" w14:textId="6AD34999"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p>
        </w:tc>
        <w:tc>
          <w:tcPr>
            <w:tcW w:w="490" w:type="dxa"/>
            <w:tcBorders>
              <w:top w:val="nil"/>
              <w:left w:val="nil"/>
              <w:bottom w:val="single" w:sz="4" w:space="0" w:color="auto"/>
              <w:right w:val="single" w:sz="4" w:space="0" w:color="auto"/>
            </w:tcBorders>
            <w:noWrap/>
            <w:vAlign w:val="bottom"/>
          </w:tcPr>
          <w:p w14:paraId="6C3F6496" w14:textId="7A821101"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p>
        </w:tc>
        <w:tc>
          <w:tcPr>
            <w:tcW w:w="491" w:type="dxa"/>
            <w:tcBorders>
              <w:top w:val="nil"/>
              <w:left w:val="nil"/>
              <w:bottom w:val="single" w:sz="4" w:space="0" w:color="auto"/>
              <w:right w:val="single" w:sz="4" w:space="0" w:color="auto"/>
            </w:tcBorders>
            <w:noWrap/>
            <w:vAlign w:val="bottom"/>
          </w:tcPr>
          <w:p w14:paraId="5702C3FB" w14:textId="2DAA54C0"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p>
        </w:tc>
        <w:tc>
          <w:tcPr>
            <w:tcW w:w="491" w:type="dxa"/>
            <w:tcBorders>
              <w:top w:val="nil"/>
              <w:left w:val="nil"/>
              <w:bottom w:val="single" w:sz="4" w:space="0" w:color="auto"/>
              <w:right w:val="single" w:sz="4" w:space="0" w:color="auto"/>
            </w:tcBorders>
            <w:noWrap/>
            <w:vAlign w:val="bottom"/>
            <w:hideMark/>
          </w:tcPr>
          <w:p w14:paraId="202546D5"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1" w:type="dxa"/>
            <w:tcBorders>
              <w:top w:val="nil"/>
              <w:left w:val="nil"/>
              <w:bottom w:val="single" w:sz="4" w:space="0" w:color="auto"/>
              <w:right w:val="single" w:sz="4" w:space="0" w:color="auto"/>
            </w:tcBorders>
            <w:noWrap/>
            <w:vAlign w:val="bottom"/>
            <w:hideMark/>
          </w:tcPr>
          <w:p w14:paraId="511B1A44"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1" w:type="dxa"/>
            <w:tcBorders>
              <w:top w:val="nil"/>
              <w:left w:val="nil"/>
              <w:bottom w:val="single" w:sz="4" w:space="0" w:color="auto"/>
              <w:right w:val="single" w:sz="4" w:space="0" w:color="auto"/>
            </w:tcBorders>
            <w:noWrap/>
            <w:vAlign w:val="bottom"/>
            <w:hideMark/>
          </w:tcPr>
          <w:p w14:paraId="17CB8815"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0" w:type="dxa"/>
            <w:tcBorders>
              <w:top w:val="nil"/>
              <w:left w:val="nil"/>
              <w:bottom w:val="single" w:sz="4" w:space="0" w:color="auto"/>
              <w:right w:val="single" w:sz="4" w:space="0" w:color="auto"/>
            </w:tcBorders>
            <w:shd w:val="clear" w:color="auto" w:fill="A6A6A6"/>
            <w:noWrap/>
            <w:vAlign w:val="bottom"/>
            <w:hideMark/>
          </w:tcPr>
          <w:p w14:paraId="76305E40"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0" w:type="dxa"/>
            <w:tcBorders>
              <w:top w:val="nil"/>
              <w:left w:val="nil"/>
              <w:bottom w:val="single" w:sz="4" w:space="0" w:color="auto"/>
              <w:right w:val="single" w:sz="4" w:space="0" w:color="auto"/>
            </w:tcBorders>
            <w:shd w:val="clear" w:color="auto" w:fill="A6A6A6"/>
            <w:noWrap/>
            <w:vAlign w:val="bottom"/>
            <w:hideMark/>
          </w:tcPr>
          <w:p w14:paraId="389CA82C"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1" w:type="dxa"/>
            <w:tcBorders>
              <w:top w:val="nil"/>
              <w:left w:val="nil"/>
              <w:bottom w:val="single" w:sz="4" w:space="0" w:color="auto"/>
              <w:right w:val="single" w:sz="4" w:space="0" w:color="auto"/>
            </w:tcBorders>
            <w:shd w:val="clear" w:color="auto" w:fill="A6A6A6"/>
            <w:noWrap/>
            <w:vAlign w:val="bottom"/>
            <w:hideMark/>
          </w:tcPr>
          <w:p w14:paraId="6CEC819D"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0" w:type="dxa"/>
            <w:tcBorders>
              <w:top w:val="nil"/>
              <w:left w:val="nil"/>
              <w:bottom w:val="single" w:sz="4" w:space="0" w:color="auto"/>
              <w:right w:val="single" w:sz="4" w:space="0" w:color="auto"/>
            </w:tcBorders>
            <w:shd w:val="clear" w:color="auto" w:fill="A6A6A6"/>
            <w:noWrap/>
            <w:vAlign w:val="bottom"/>
            <w:hideMark/>
          </w:tcPr>
          <w:p w14:paraId="483557E0"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4" w:type="dxa"/>
            <w:tcBorders>
              <w:top w:val="nil"/>
              <w:left w:val="nil"/>
              <w:bottom w:val="single" w:sz="4" w:space="0" w:color="auto"/>
              <w:right w:val="single" w:sz="4" w:space="0" w:color="auto"/>
            </w:tcBorders>
            <w:shd w:val="clear" w:color="auto" w:fill="A6A6A6"/>
            <w:noWrap/>
            <w:vAlign w:val="bottom"/>
            <w:hideMark/>
          </w:tcPr>
          <w:p w14:paraId="4178FF52"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0" w:type="dxa"/>
            <w:tcBorders>
              <w:top w:val="nil"/>
              <w:left w:val="nil"/>
              <w:bottom w:val="single" w:sz="4" w:space="0" w:color="auto"/>
              <w:right w:val="single" w:sz="4" w:space="0" w:color="auto"/>
            </w:tcBorders>
            <w:shd w:val="clear" w:color="auto" w:fill="A6A6A6"/>
            <w:noWrap/>
            <w:vAlign w:val="bottom"/>
            <w:hideMark/>
          </w:tcPr>
          <w:p w14:paraId="59E7C98D"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0" w:type="dxa"/>
            <w:tcBorders>
              <w:top w:val="nil"/>
              <w:left w:val="nil"/>
              <w:bottom w:val="single" w:sz="4" w:space="0" w:color="auto"/>
              <w:right w:val="single" w:sz="4" w:space="0" w:color="auto"/>
            </w:tcBorders>
            <w:shd w:val="clear" w:color="auto" w:fill="A6A6A6"/>
            <w:noWrap/>
            <w:vAlign w:val="bottom"/>
            <w:hideMark/>
          </w:tcPr>
          <w:p w14:paraId="2C2BFB1E"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0" w:type="dxa"/>
            <w:tcBorders>
              <w:top w:val="nil"/>
              <w:left w:val="nil"/>
              <w:bottom w:val="single" w:sz="4" w:space="0" w:color="auto"/>
              <w:right w:val="single" w:sz="4" w:space="0" w:color="auto"/>
            </w:tcBorders>
            <w:noWrap/>
            <w:vAlign w:val="bottom"/>
            <w:hideMark/>
          </w:tcPr>
          <w:p w14:paraId="2E4D8005"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1" w:type="dxa"/>
            <w:tcBorders>
              <w:top w:val="nil"/>
              <w:left w:val="nil"/>
              <w:bottom w:val="single" w:sz="4" w:space="0" w:color="auto"/>
              <w:right w:val="single" w:sz="4" w:space="0" w:color="auto"/>
            </w:tcBorders>
            <w:noWrap/>
            <w:vAlign w:val="bottom"/>
            <w:hideMark/>
          </w:tcPr>
          <w:p w14:paraId="6E351CA6"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r>
      <w:tr w:rsidR="00C2438E" w:rsidRPr="00C2438E" w14:paraId="02AC43BD" w14:textId="77777777" w:rsidTr="00C2438E">
        <w:trPr>
          <w:trHeight w:val="20"/>
          <w:jc w:val="center"/>
        </w:trPr>
        <w:tc>
          <w:tcPr>
            <w:tcW w:w="9765" w:type="dxa"/>
            <w:gridSpan w:val="16"/>
            <w:tcBorders>
              <w:top w:val="nil"/>
              <w:left w:val="single" w:sz="4" w:space="0" w:color="auto"/>
              <w:bottom w:val="single" w:sz="4" w:space="0" w:color="auto"/>
              <w:right w:val="single" w:sz="4" w:space="0" w:color="auto"/>
            </w:tcBorders>
            <w:noWrap/>
            <w:vAlign w:val="bottom"/>
            <w:hideMark/>
          </w:tcPr>
          <w:p w14:paraId="38CF458F"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sz w:val="2"/>
                <w:lang w:eastAsia="en-US"/>
              </w:rPr>
            </w:pPr>
            <w:r w:rsidRPr="00C2438E">
              <w:rPr>
                <w:rFonts w:ascii="Segoe UI" w:hAnsi="Segoe UI" w:cs="Segoe UI"/>
                <w:kern w:val="2"/>
                <w:sz w:val="2"/>
                <w:lang w:eastAsia="en-US"/>
              </w:rPr>
              <w:t> </w:t>
            </w:r>
          </w:p>
        </w:tc>
      </w:tr>
      <w:tr w:rsidR="00C2438E" w:rsidRPr="00C2438E" w14:paraId="6FFEB170" w14:textId="77777777" w:rsidTr="00C2438E">
        <w:trPr>
          <w:trHeight w:val="340"/>
          <w:jc w:val="center"/>
        </w:trPr>
        <w:tc>
          <w:tcPr>
            <w:tcW w:w="2405" w:type="dxa"/>
            <w:tcBorders>
              <w:top w:val="nil"/>
              <w:left w:val="single" w:sz="4" w:space="0" w:color="auto"/>
              <w:bottom w:val="single" w:sz="4" w:space="0" w:color="auto"/>
              <w:right w:val="single" w:sz="4" w:space="0" w:color="auto"/>
            </w:tcBorders>
            <w:noWrap/>
            <w:vAlign w:val="bottom"/>
            <w:hideMark/>
          </w:tcPr>
          <w:p w14:paraId="25AF5366"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A-01</w:t>
            </w:r>
          </w:p>
        </w:tc>
        <w:tc>
          <w:tcPr>
            <w:tcW w:w="490" w:type="dxa"/>
            <w:tcBorders>
              <w:top w:val="nil"/>
              <w:left w:val="nil"/>
              <w:bottom w:val="single" w:sz="4" w:space="0" w:color="auto"/>
              <w:right w:val="single" w:sz="4" w:space="0" w:color="auto"/>
            </w:tcBorders>
            <w:shd w:val="clear" w:color="auto" w:fill="A6A6A6"/>
            <w:noWrap/>
            <w:vAlign w:val="bottom"/>
            <w:hideMark/>
          </w:tcPr>
          <w:p w14:paraId="521F2A33"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0" w:type="dxa"/>
            <w:tcBorders>
              <w:top w:val="nil"/>
              <w:left w:val="nil"/>
              <w:bottom w:val="single" w:sz="4" w:space="0" w:color="auto"/>
              <w:right w:val="single" w:sz="4" w:space="0" w:color="auto"/>
            </w:tcBorders>
            <w:shd w:val="clear" w:color="auto" w:fill="A6A6A6"/>
            <w:noWrap/>
            <w:vAlign w:val="bottom"/>
            <w:hideMark/>
          </w:tcPr>
          <w:p w14:paraId="10A2D593"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1" w:type="dxa"/>
            <w:tcBorders>
              <w:top w:val="nil"/>
              <w:left w:val="nil"/>
              <w:bottom w:val="single" w:sz="4" w:space="0" w:color="auto"/>
              <w:right w:val="single" w:sz="4" w:space="0" w:color="auto"/>
            </w:tcBorders>
            <w:shd w:val="clear" w:color="auto" w:fill="A6A6A6"/>
            <w:noWrap/>
            <w:vAlign w:val="bottom"/>
            <w:hideMark/>
          </w:tcPr>
          <w:p w14:paraId="51E82338"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1" w:type="dxa"/>
            <w:tcBorders>
              <w:top w:val="nil"/>
              <w:left w:val="nil"/>
              <w:bottom w:val="single" w:sz="4" w:space="0" w:color="auto"/>
              <w:right w:val="single" w:sz="4" w:space="0" w:color="auto"/>
            </w:tcBorders>
            <w:noWrap/>
            <w:vAlign w:val="bottom"/>
            <w:hideMark/>
          </w:tcPr>
          <w:p w14:paraId="519C0BBC"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1" w:type="dxa"/>
            <w:tcBorders>
              <w:top w:val="nil"/>
              <w:left w:val="nil"/>
              <w:bottom w:val="single" w:sz="4" w:space="0" w:color="auto"/>
              <w:right w:val="single" w:sz="4" w:space="0" w:color="auto"/>
            </w:tcBorders>
            <w:noWrap/>
            <w:vAlign w:val="bottom"/>
            <w:hideMark/>
          </w:tcPr>
          <w:p w14:paraId="6A7B16D1"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1" w:type="dxa"/>
            <w:tcBorders>
              <w:top w:val="nil"/>
              <w:left w:val="nil"/>
              <w:bottom w:val="single" w:sz="4" w:space="0" w:color="auto"/>
              <w:right w:val="single" w:sz="4" w:space="0" w:color="auto"/>
            </w:tcBorders>
            <w:noWrap/>
            <w:vAlign w:val="bottom"/>
            <w:hideMark/>
          </w:tcPr>
          <w:p w14:paraId="0F2742DE"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0" w:type="dxa"/>
            <w:tcBorders>
              <w:top w:val="nil"/>
              <w:left w:val="nil"/>
              <w:bottom w:val="single" w:sz="4" w:space="0" w:color="auto"/>
              <w:right w:val="single" w:sz="4" w:space="0" w:color="auto"/>
            </w:tcBorders>
            <w:noWrap/>
            <w:vAlign w:val="bottom"/>
            <w:hideMark/>
          </w:tcPr>
          <w:p w14:paraId="703D0A8C"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0" w:type="dxa"/>
            <w:tcBorders>
              <w:top w:val="nil"/>
              <w:left w:val="nil"/>
              <w:bottom w:val="single" w:sz="4" w:space="0" w:color="auto"/>
              <w:right w:val="single" w:sz="4" w:space="0" w:color="auto"/>
            </w:tcBorders>
            <w:noWrap/>
            <w:vAlign w:val="bottom"/>
            <w:hideMark/>
          </w:tcPr>
          <w:p w14:paraId="70CA9D22"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1" w:type="dxa"/>
            <w:tcBorders>
              <w:top w:val="nil"/>
              <w:left w:val="nil"/>
              <w:bottom w:val="single" w:sz="4" w:space="0" w:color="auto"/>
              <w:right w:val="single" w:sz="4" w:space="0" w:color="auto"/>
            </w:tcBorders>
            <w:noWrap/>
            <w:vAlign w:val="bottom"/>
            <w:hideMark/>
          </w:tcPr>
          <w:p w14:paraId="27FB205B"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0" w:type="dxa"/>
            <w:tcBorders>
              <w:top w:val="nil"/>
              <w:left w:val="nil"/>
              <w:bottom w:val="single" w:sz="4" w:space="0" w:color="auto"/>
              <w:right w:val="single" w:sz="4" w:space="0" w:color="auto"/>
            </w:tcBorders>
            <w:noWrap/>
            <w:vAlign w:val="bottom"/>
            <w:hideMark/>
          </w:tcPr>
          <w:p w14:paraId="68151866"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4" w:type="dxa"/>
            <w:tcBorders>
              <w:top w:val="nil"/>
              <w:left w:val="nil"/>
              <w:bottom w:val="single" w:sz="4" w:space="0" w:color="auto"/>
              <w:right w:val="single" w:sz="4" w:space="0" w:color="auto"/>
            </w:tcBorders>
            <w:noWrap/>
            <w:vAlign w:val="bottom"/>
            <w:hideMark/>
          </w:tcPr>
          <w:p w14:paraId="0C55FCFD"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0" w:type="dxa"/>
            <w:tcBorders>
              <w:top w:val="nil"/>
              <w:left w:val="nil"/>
              <w:bottom w:val="single" w:sz="4" w:space="0" w:color="auto"/>
              <w:right w:val="single" w:sz="4" w:space="0" w:color="auto"/>
            </w:tcBorders>
            <w:noWrap/>
            <w:vAlign w:val="bottom"/>
            <w:hideMark/>
          </w:tcPr>
          <w:p w14:paraId="59D73A05"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0" w:type="dxa"/>
            <w:tcBorders>
              <w:top w:val="nil"/>
              <w:left w:val="nil"/>
              <w:bottom w:val="single" w:sz="4" w:space="0" w:color="auto"/>
              <w:right w:val="single" w:sz="4" w:space="0" w:color="auto"/>
            </w:tcBorders>
            <w:noWrap/>
            <w:vAlign w:val="bottom"/>
            <w:hideMark/>
          </w:tcPr>
          <w:p w14:paraId="30D9AFED"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0" w:type="dxa"/>
            <w:tcBorders>
              <w:top w:val="nil"/>
              <w:left w:val="nil"/>
              <w:bottom w:val="single" w:sz="4" w:space="0" w:color="auto"/>
              <w:right w:val="single" w:sz="4" w:space="0" w:color="auto"/>
            </w:tcBorders>
            <w:noWrap/>
            <w:vAlign w:val="bottom"/>
            <w:hideMark/>
          </w:tcPr>
          <w:p w14:paraId="2A3EF655"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1" w:type="dxa"/>
            <w:tcBorders>
              <w:top w:val="nil"/>
              <w:left w:val="nil"/>
              <w:bottom w:val="single" w:sz="4" w:space="0" w:color="auto"/>
              <w:right w:val="single" w:sz="4" w:space="0" w:color="auto"/>
            </w:tcBorders>
            <w:noWrap/>
            <w:vAlign w:val="bottom"/>
            <w:hideMark/>
          </w:tcPr>
          <w:p w14:paraId="4C7CEF8C"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r>
      <w:tr w:rsidR="00C2438E" w:rsidRPr="00C2438E" w14:paraId="1158CE38" w14:textId="77777777" w:rsidTr="00C2438E">
        <w:trPr>
          <w:trHeight w:val="340"/>
          <w:jc w:val="center"/>
        </w:trPr>
        <w:tc>
          <w:tcPr>
            <w:tcW w:w="2405" w:type="dxa"/>
            <w:tcBorders>
              <w:top w:val="nil"/>
              <w:left w:val="single" w:sz="4" w:space="0" w:color="auto"/>
              <w:bottom w:val="single" w:sz="4" w:space="0" w:color="auto"/>
              <w:right w:val="single" w:sz="4" w:space="0" w:color="auto"/>
            </w:tcBorders>
            <w:noWrap/>
            <w:vAlign w:val="bottom"/>
            <w:hideMark/>
          </w:tcPr>
          <w:p w14:paraId="18E9FEE4"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A-02</w:t>
            </w:r>
          </w:p>
        </w:tc>
        <w:tc>
          <w:tcPr>
            <w:tcW w:w="490" w:type="dxa"/>
            <w:tcBorders>
              <w:top w:val="nil"/>
              <w:left w:val="nil"/>
              <w:bottom w:val="single" w:sz="4" w:space="0" w:color="auto"/>
              <w:right w:val="single" w:sz="4" w:space="0" w:color="auto"/>
            </w:tcBorders>
            <w:noWrap/>
            <w:vAlign w:val="bottom"/>
            <w:hideMark/>
          </w:tcPr>
          <w:p w14:paraId="63E42533"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0" w:type="dxa"/>
            <w:tcBorders>
              <w:top w:val="nil"/>
              <w:left w:val="nil"/>
              <w:bottom w:val="single" w:sz="4" w:space="0" w:color="auto"/>
              <w:right w:val="single" w:sz="4" w:space="0" w:color="auto"/>
            </w:tcBorders>
            <w:noWrap/>
            <w:vAlign w:val="bottom"/>
            <w:hideMark/>
          </w:tcPr>
          <w:p w14:paraId="42741475"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1" w:type="dxa"/>
            <w:tcBorders>
              <w:top w:val="nil"/>
              <w:left w:val="nil"/>
              <w:bottom w:val="single" w:sz="4" w:space="0" w:color="auto"/>
              <w:right w:val="single" w:sz="4" w:space="0" w:color="auto"/>
            </w:tcBorders>
            <w:noWrap/>
            <w:vAlign w:val="bottom"/>
            <w:hideMark/>
          </w:tcPr>
          <w:p w14:paraId="7A419ACD"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1" w:type="dxa"/>
            <w:tcBorders>
              <w:top w:val="nil"/>
              <w:left w:val="nil"/>
              <w:bottom w:val="single" w:sz="4" w:space="0" w:color="auto"/>
              <w:right w:val="single" w:sz="4" w:space="0" w:color="auto"/>
            </w:tcBorders>
            <w:shd w:val="clear" w:color="auto" w:fill="A6A6A6"/>
            <w:noWrap/>
            <w:vAlign w:val="bottom"/>
            <w:hideMark/>
          </w:tcPr>
          <w:p w14:paraId="41DCA38F"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1" w:type="dxa"/>
            <w:tcBorders>
              <w:top w:val="nil"/>
              <w:left w:val="nil"/>
              <w:bottom w:val="single" w:sz="4" w:space="0" w:color="auto"/>
              <w:right w:val="single" w:sz="4" w:space="0" w:color="auto"/>
            </w:tcBorders>
            <w:shd w:val="clear" w:color="auto" w:fill="A6A6A6"/>
            <w:noWrap/>
            <w:vAlign w:val="bottom"/>
            <w:hideMark/>
          </w:tcPr>
          <w:p w14:paraId="487B6CCE"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1" w:type="dxa"/>
            <w:tcBorders>
              <w:top w:val="nil"/>
              <w:left w:val="nil"/>
              <w:bottom w:val="single" w:sz="4" w:space="0" w:color="auto"/>
              <w:right w:val="single" w:sz="4" w:space="0" w:color="auto"/>
            </w:tcBorders>
            <w:shd w:val="clear" w:color="auto" w:fill="A6A6A6"/>
            <w:noWrap/>
            <w:vAlign w:val="bottom"/>
            <w:hideMark/>
          </w:tcPr>
          <w:p w14:paraId="4209FC18"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0" w:type="dxa"/>
            <w:tcBorders>
              <w:top w:val="nil"/>
              <w:left w:val="nil"/>
              <w:bottom w:val="single" w:sz="4" w:space="0" w:color="auto"/>
              <w:right w:val="single" w:sz="4" w:space="0" w:color="auto"/>
            </w:tcBorders>
            <w:noWrap/>
            <w:vAlign w:val="bottom"/>
            <w:hideMark/>
          </w:tcPr>
          <w:p w14:paraId="1418F5B8"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0" w:type="dxa"/>
            <w:tcBorders>
              <w:top w:val="nil"/>
              <w:left w:val="nil"/>
              <w:bottom w:val="single" w:sz="4" w:space="0" w:color="auto"/>
              <w:right w:val="single" w:sz="4" w:space="0" w:color="auto"/>
            </w:tcBorders>
            <w:noWrap/>
            <w:vAlign w:val="bottom"/>
            <w:hideMark/>
          </w:tcPr>
          <w:p w14:paraId="1C9754E2"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1" w:type="dxa"/>
            <w:tcBorders>
              <w:top w:val="nil"/>
              <w:left w:val="nil"/>
              <w:bottom w:val="single" w:sz="4" w:space="0" w:color="auto"/>
              <w:right w:val="single" w:sz="4" w:space="0" w:color="auto"/>
            </w:tcBorders>
            <w:noWrap/>
            <w:vAlign w:val="bottom"/>
            <w:hideMark/>
          </w:tcPr>
          <w:p w14:paraId="74A02F0D"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0" w:type="dxa"/>
            <w:tcBorders>
              <w:top w:val="nil"/>
              <w:left w:val="nil"/>
              <w:bottom w:val="single" w:sz="4" w:space="0" w:color="auto"/>
              <w:right w:val="single" w:sz="4" w:space="0" w:color="auto"/>
            </w:tcBorders>
            <w:noWrap/>
            <w:vAlign w:val="bottom"/>
            <w:hideMark/>
          </w:tcPr>
          <w:p w14:paraId="4039F478"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4" w:type="dxa"/>
            <w:tcBorders>
              <w:top w:val="nil"/>
              <w:left w:val="nil"/>
              <w:bottom w:val="single" w:sz="4" w:space="0" w:color="auto"/>
              <w:right w:val="single" w:sz="4" w:space="0" w:color="auto"/>
            </w:tcBorders>
            <w:noWrap/>
            <w:vAlign w:val="bottom"/>
            <w:hideMark/>
          </w:tcPr>
          <w:p w14:paraId="0A64650E"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0" w:type="dxa"/>
            <w:tcBorders>
              <w:top w:val="nil"/>
              <w:left w:val="nil"/>
              <w:bottom w:val="single" w:sz="4" w:space="0" w:color="auto"/>
              <w:right w:val="single" w:sz="4" w:space="0" w:color="auto"/>
            </w:tcBorders>
            <w:noWrap/>
            <w:vAlign w:val="bottom"/>
            <w:hideMark/>
          </w:tcPr>
          <w:p w14:paraId="48858C2C"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0" w:type="dxa"/>
            <w:tcBorders>
              <w:top w:val="nil"/>
              <w:left w:val="nil"/>
              <w:bottom w:val="single" w:sz="4" w:space="0" w:color="auto"/>
              <w:right w:val="single" w:sz="4" w:space="0" w:color="auto"/>
            </w:tcBorders>
            <w:noWrap/>
            <w:vAlign w:val="bottom"/>
            <w:hideMark/>
          </w:tcPr>
          <w:p w14:paraId="465F55C4"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0" w:type="dxa"/>
            <w:tcBorders>
              <w:top w:val="nil"/>
              <w:left w:val="nil"/>
              <w:bottom w:val="single" w:sz="4" w:space="0" w:color="auto"/>
              <w:right w:val="single" w:sz="4" w:space="0" w:color="auto"/>
            </w:tcBorders>
            <w:noWrap/>
            <w:vAlign w:val="bottom"/>
            <w:hideMark/>
          </w:tcPr>
          <w:p w14:paraId="526A1B9D"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1" w:type="dxa"/>
            <w:tcBorders>
              <w:top w:val="nil"/>
              <w:left w:val="nil"/>
              <w:bottom w:val="single" w:sz="4" w:space="0" w:color="auto"/>
              <w:right w:val="single" w:sz="4" w:space="0" w:color="auto"/>
            </w:tcBorders>
            <w:noWrap/>
            <w:vAlign w:val="bottom"/>
            <w:hideMark/>
          </w:tcPr>
          <w:p w14:paraId="4BB246F4"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r>
      <w:tr w:rsidR="00C2438E" w:rsidRPr="00C2438E" w14:paraId="4FE0ABF6" w14:textId="77777777" w:rsidTr="00C2438E">
        <w:trPr>
          <w:trHeight w:val="340"/>
          <w:jc w:val="center"/>
        </w:trPr>
        <w:tc>
          <w:tcPr>
            <w:tcW w:w="2405" w:type="dxa"/>
            <w:tcBorders>
              <w:top w:val="nil"/>
              <w:left w:val="single" w:sz="4" w:space="0" w:color="auto"/>
              <w:bottom w:val="single" w:sz="4" w:space="0" w:color="auto"/>
              <w:right w:val="single" w:sz="4" w:space="0" w:color="auto"/>
            </w:tcBorders>
            <w:noWrap/>
            <w:vAlign w:val="bottom"/>
            <w:hideMark/>
          </w:tcPr>
          <w:p w14:paraId="16EBEA13"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A-n</w:t>
            </w:r>
          </w:p>
        </w:tc>
        <w:tc>
          <w:tcPr>
            <w:tcW w:w="490" w:type="dxa"/>
            <w:tcBorders>
              <w:top w:val="nil"/>
              <w:left w:val="nil"/>
              <w:bottom w:val="single" w:sz="4" w:space="0" w:color="auto"/>
              <w:right w:val="single" w:sz="4" w:space="0" w:color="auto"/>
            </w:tcBorders>
            <w:noWrap/>
            <w:vAlign w:val="bottom"/>
            <w:hideMark/>
          </w:tcPr>
          <w:p w14:paraId="737FA96D"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0" w:type="dxa"/>
            <w:tcBorders>
              <w:top w:val="nil"/>
              <w:left w:val="nil"/>
              <w:bottom w:val="single" w:sz="4" w:space="0" w:color="auto"/>
              <w:right w:val="single" w:sz="4" w:space="0" w:color="auto"/>
            </w:tcBorders>
            <w:noWrap/>
            <w:vAlign w:val="bottom"/>
            <w:hideMark/>
          </w:tcPr>
          <w:p w14:paraId="0393A23A"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1" w:type="dxa"/>
            <w:tcBorders>
              <w:top w:val="nil"/>
              <w:left w:val="nil"/>
              <w:bottom w:val="single" w:sz="4" w:space="0" w:color="auto"/>
              <w:right w:val="single" w:sz="4" w:space="0" w:color="auto"/>
            </w:tcBorders>
            <w:noWrap/>
            <w:vAlign w:val="bottom"/>
            <w:hideMark/>
          </w:tcPr>
          <w:p w14:paraId="51C346A3"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1" w:type="dxa"/>
            <w:tcBorders>
              <w:top w:val="nil"/>
              <w:left w:val="nil"/>
              <w:bottom w:val="single" w:sz="4" w:space="0" w:color="auto"/>
              <w:right w:val="single" w:sz="4" w:space="0" w:color="auto"/>
            </w:tcBorders>
            <w:noWrap/>
            <w:vAlign w:val="bottom"/>
            <w:hideMark/>
          </w:tcPr>
          <w:p w14:paraId="4B79C490"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1" w:type="dxa"/>
            <w:tcBorders>
              <w:top w:val="nil"/>
              <w:left w:val="nil"/>
              <w:bottom w:val="single" w:sz="4" w:space="0" w:color="auto"/>
              <w:right w:val="single" w:sz="4" w:space="0" w:color="auto"/>
            </w:tcBorders>
            <w:noWrap/>
            <w:vAlign w:val="bottom"/>
            <w:hideMark/>
          </w:tcPr>
          <w:p w14:paraId="1976B0FD"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1" w:type="dxa"/>
            <w:tcBorders>
              <w:top w:val="nil"/>
              <w:left w:val="nil"/>
              <w:bottom w:val="single" w:sz="4" w:space="0" w:color="auto"/>
              <w:right w:val="single" w:sz="4" w:space="0" w:color="auto"/>
            </w:tcBorders>
            <w:noWrap/>
            <w:vAlign w:val="bottom"/>
            <w:hideMark/>
          </w:tcPr>
          <w:p w14:paraId="7970AA3B"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0" w:type="dxa"/>
            <w:tcBorders>
              <w:top w:val="nil"/>
              <w:left w:val="nil"/>
              <w:bottom w:val="single" w:sz="4" w:space="0" w:color="auto"/>
              <w:right w:val="single" w:sz="4" w:space="0" w:color="auto"/>
            </w:tcBorders>
            <w:noWrap/>
            <w:vAlign w:val="bottom"/>
            <w:hideMark/>
          </w:tcPr>
          <w:p w14:paraId="723F8ED8"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0" w:type="dxa"/>
            <w:tcBorders>
              <w:top w:val="nil"/>
              <w:left w:val="nil"/>
              <w:bottom w:val="single" w:sz="4" w:space="0" w:color="auto"/>
              <w:right w:val="single" w:sz="4" w:space="0" w:color="auto"/>
            </w:tcBorders>
            <w:noWrap/>
            <w:vAlign w:val="bottom"/>
            <w:hideMark/>
          </w:tcPr>
          <w:p w14:paraId="0B57E697"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1" w:type="dxa"/>
            <w:tcBorders>
              <w:top w:val="nil"/>
              <w:left w:val="nil"/>
              <w:bottom w:val="single" w:sz="4" w:space="0" w:color="auto"/>
              <w:right w:val="single" w:sz="4" w:space="0" w:color="auto"/>
            </w:tcBorders>
            <w:noWrap/>
            <w:vAlign w:val="bottom"/>
            <w:hideMark/>
          </w:tcPr>
          <w:p w14:paraId="4635D48B"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0" w:type="dxa"/>
            <w:tcBorders>
              <w:top w:val="nil"/>
              <w:left w:val="nil"/>
              <w:bottom w:val="single" w:sz="4" w:space="0" w:color="auto"/>
              <w:right w:val="single" w:sz="4" w:space="0" w:color="auto"/>
            </w:tcBorders>
            <w:noWrap/>
            <w:vAlign w:val="bottom"/>
            <w:hideMark/>
          </w:tcPr>
          <w:p w14:paraId="1A27C059"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4" w:type="dxa"/>
            <w:tcBorders>
              <w:top w:val="nil"/>
              <w:left w:val="nil"/>
              <w:bottom w:val="single" w:sz="4" w:space="0" w:color="auto"/>
              <w:right w:val="single" w:sz="4" w:space="0" w:color="auto"/>
            </w:tcBorders>
            <w:noWrap/>
            <w:vAlign w:val="bottom"/>
            <w:hideMark/>
          </w:tcPr>
          <w:p w14:paraId="020AE6BC"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0" w:type="dxa"/>
            <w:tcBorders>
              <w:top w:val="nil"/>
              <w:left w:val="nil"/>
              <w:bottom w:val="single" w:sz="4" w:space="0" w:color="auto"/>
              <w:right w:val="single" w:sz="4" w:space="0" w:color="auto"/>
            </w:tcBorders>
            <w:noWrap/>
            <w:vAlign w:val="bottom"/>
            <w:hideMark/>
          </w:tcPr>
          <w:p w14:paraId="774269F3"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0" w:type="dxa"/>
            <w:tcBorders>
              <w:top w:val="nil"/>
              <w:left w:val="nil"/>
              <w:bottom w:val="single" w:sz="4" w:space="0" w:color="auto"/>
              <w:right w:val="single" w:sz="4" w:space="0" w:color="auto"/>
            </w:tcBorders>
            <w:shd w:val="clear" w:color="auto" w:fill="A6A6A6"/>
            <w:noWrap/>
            <w:vAlign w:val="bottom"/>
            <w:hideMark/>
          </w:tcPr>
          <w:p w14:paraId="49E77D33"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0" w:type="dxa"/>
            <w:tcBorders>
              <w:top w:val="nil"/>
              <w:left w:val="nil"/>
              <w:bottom w:val="single" w:sz="4" w:space="0" w:color="auto"/>
              <w:right w:val="single" w:sz="4" w:space="0" w:color="auto"/>
            </w:tcBorders>
            <w:shd w:val="clear" w:color="auto" w:fill="A6A6A6"/>
            <w:noWrap/>
            <w:vAlign w:val="bottom"/>
            <w:hideMark/>
          </w:tcPr>
          <w:p w14:paraId="50BAE9EA"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491" w:type="dxa"/>
            <w:tcBorders>
              <w:top w:val="nil"/>
              <w:left w:val="nil"/>
              <w:bottom w:val="single" w:sz="4" w:space="0" w:color="auto"/>
              <w:right w:val="single" w:sz="4" w:space="0" w:color="auto"/>
            </w:tcBorders>
            <w:shd w:val="clear" w:color="auto" w:fill="A6A6A6"/>
            <w:noWrap/>
            <w:vAlign w:val="bottom"/>
            <w:hideMark/>
          </w:tcPr>
          <w:p w14:paraId="2DAC8E6D"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r>
    </w:tbl>
    <w:p w14:paraId="7931D754" w14:textId="77777777" w:rsidR="00C2438E" w:rsidRPr="00C2438E" w:rsidRDefault="00C2438E" w:rsidP="00C2438E">
      <w:pPr>
        <w:widowControl w:val="0"/>
        <w:suppressAutoHyphens/>
        <w:overflowPunct w:val="0"/>
        <w:autoSpaceDE w:val="0"/>
        <w:autoSpaceDN w:val="0"/>
        <w:adjustRightInd w:val="0"/>
        <w:spacing w:before="120" w:after="120"/>
        <w:jc w:val="both"/>
        <w:rPr>
          <w:rFonts w:ascii="Segoe UI" w:hAnsi="Segoe UI" w:cs="Segoe UI"/>
          <w:kern w:val="2"/>
        </w:rPr>
      </w:pPr>
    </w:p>
    <w:p w14:paraId="081E9EFD" w14:textId="772BB89E" w:rsidR="00C2438E" w:rsidRPr="00C2438E" w:rsidRDefault="5EECBF31" w:rsidP="6AAD0755">
      <w:pPr>
        <w:widowControl w:val="0"/>
        <w:suppressAutoHyphens/>
        <w:overflowPunct w:val="0"/>
        <w:autoSpaceDE w:val="0"/>
        <w:autoSpaceDN w:val="0"/>
        <w:adjustRightInd w:val="0"/>
        <w:spacing w:before="120" w:after="120"/>
        <w:jc w:val="both"/>
        <w:rPr>
          <w:rFonts w:ascii="Segoe UI" w:hAnsi="Segoe UI" w:cs="Segoe UI"/>
          <w:i/>
          <w:iCs/>
          <w:kern w:val="2"/>
        </w:rPr>
      </w:pPr>
      <w:r w:rsidRPr="6AAD0755">
        <w:rPr>
          <w:rFonts w:ascii="Segoe UI" w:hAnsi="Segoe UI" w:cs="Segoe UI"/>
          <w:i/>
          <w:iCs/>
          <w:kern w:val="2"/>
        </w:rPr>
        <w:t xml:space="preserve">Per l’intervento oggetto di </w:t>
      </w:r>
      <w:r w:rsidR="5A658CFC" w:rsidRPr="6AAD0755">
        <w:rPr>
          <w:rFonts w:ascii="Segoe UI" w:hAnsi="Segoe UI" w:cs="Segoe UI"/>
          <w:i/>
          <w:iCs/>
          <w:kern w:val="2"/>
        </w:rPr>
        <w:t>contributo</w:t>
      </w:r>
      <w:r w:rsidRPr="6AAD0755">
        <w:rPr>
          <w:rFonts w:ascii="Segoe UI" w:hAnsi="Segoe UI" w:cs="Segoe UI"/>
          <w:i/>
          <w:iCs/>
          <w:kern w:val="2"/>
        </w:rPr>
        <w:t xml:space="preserve"> </w:t>
      </w:r>
      <w:r w:rsidR="60FC0E85" w:rsidRPr="6AAD0755">
        <w:rPr>
          <w:rFonts w:ascii="Segoe UI" w:hAnsi="Segoe UI" w:cs="Segoe UI"/>
          <w:i/>
          <w:iCs/>
          <w:kern w:val="2"/>
        </w:rPr>
        <w:t>PNEA</w:t>
      </w:r>
      <w:r w:rsidRPr="6AAD0755">
        <w:rPr>
          <w:rFonts w:ascii="Segoe UI" w:hAnsi="Segoe UI" w:cs="Segoe UI"/>
          <w:i/>
          <w:iCs/>
          <w:kern w:val="2"/>
        </w:rPr>
        <w:t xml:space="preserve"> come proposto nella Strategia candidata al Bando RU, inserire le seguenti ulteriori specifiche.</w:t>
      </w:r>
    </w:p>
    <w:p w14:paraId="19C611ED" w14:textId="77777777" w:rsidR="00C2438E" w:rsidRPr="00C2438E" w:rsidRDefault="00C2438E" w:rsidP="00C2438E">
      <w:pPr>
        <w:widowControl w:val="0"/>
        <w:suppressAutoHyphens/>
        <w:overflowPunct w:val="0"/>
        <w:autoSpaceDE w:val="0"/>
        <w:autoSpaceDN w:val="0"/>
        <w:adjustRightInd w:val="0"/>
        <w:spacing w:before="120" w:after="120"/>
        <w:jc w:val="both"/>
        <w:rPr>
          <w:rFonts w:ascii="Segoe UI" w:hAnsi="Segoe UI" w:cs="Segoe UI"/>
          <w:kern w:val="2"/>
        </w:rPr>
      </w:pPr>
    </w:p>
    <w:p w14:paraId="5EAA658C" w14:textId="5743258E" w:rsidR="00C2438E" w:rsidRPr="00C2438E" w:rsidRDefault="5EECBF31" w:rsidP="6AAD0755">
      <w:pPr>
        <w:widowControl w:val="0"/>
        <w:suppressAutoHyphens/>
        <w:overflowPunct w:val="0"/>
        <w:autoSpaceDE w:val="0"/>
        <w:autoSpaceDN w:val="0"/>
        <w:adjustRightInd w:val="0"/>
        <w:spacing w:before="120" w:after="120"/>
        <w:jc w:val="center"/>
        <w:rPr>
          <w:rFonts w:ascii="Segoe UI" w:hAnsi="Segoe UI" w:cs="Segoe UI"/>
          <w:kern w:val="2"/>
          <w:sz w:val="20"/>
          <w:szCs w:val="20"/>
        </w:rPr>
      </w:pPr>
      <w:r w:rsidRPr="6AAD0755">
        <w:rPr>
          <w:rFonts w:ascii="Segoe UI" w:hAnsi="Segoe UI" w:cs="Segoe UI"/>
          <w:kern w:val="2"/>
          <w:sz w:val="20"/>
          <w:szCs w:val="20"/>
        </w:rPr>
        <w:t>Tabella 2 - Intervent</w:t>
      </w:r>
      <w:r w:rsidR="230B0B34" w:rsidRPr="6AAD0755">
        <w:rPr>
          <w:rFonts w:ascii="Segoe UI" w:hAnsi="Segoe UI" w:cs="Segoe UI"/>
          <w:kern w:val="2"/>
          <w:sz w:val="20"/>
          <w:szCs w:val="20"/>
        </w:rPr>
        <w:t>o</w:t>
      </w:r>
      <w:r w:rsidRPr="6AAD0755">
        <w:rPr>
          <w:rFonts w:ascii="Segoe UI" w:hAnsi="Segoe UI" w:cs="Segoe UI"/>
          <w:kern w:val="2"/>
          <w:sz w:val="20"/>
          <w:szCs w:val="20"/>
        </w:rPr>
        <w:t xml:space="preserve"> oggetto di </w:t>
      </w:r>
      <w:r w:rsidR="5A658CFC" w:rsidRPr="6AAD0755">
        <w:rPr>
          <w:rFonts w:ascii="Segoe UI" w:hAnsi="Segoe UI" w:cs="Segoe UI"/>
          <w:kern w:val="2"/>
          <w:sz w:val="20"/>
          <w:szCs w:val="20"/>
        </w:rPr>
        <w:t>contributo</w:t>
      </w:r>
      <w:r w:rsidRPr="6AAD0755">
        <w:rPr>
          <w:rFonts w:ascii="Segoe UI" w:hAnsi="Segoe UI" w:cs="Segoe UI"/>
          <w:kern w:val="2"/>
          <w:sz w:val="20"/>
          <w:szCs w:val="20"/>
        </w:rPr>
        <w:t xml:space="preserve"> </w:t>
      </w:r>
      <w:r w:rsidR="60FC0E85" w:rsidRPr="6AAD0755">
        <w:rPr>
          <w:rFonts w:ascii="Segoe UI" w:hAnsi="Segoe UI" w:cs="Segoe UI"/>
          <w:kern w:val="2"/>
          <w:sz w:val="20"/>
          <w:szCs w:val="20"/>
        </w:rPr>
        <w:t>PNEA</w:t>
      </w:r>
      <w:r w:rsidRPr="6AAD0755">
        <w:rPr>
          <w:rFonts w:ascii="Segoe UI" w:hAnsi="Segoe UI" w:cs="Segoe UI"/>
          <w:kern w:val="2"/>
          <w:sz w:val="20"/>
          <w:szCs w:val="20"/>
        </w:rPr>
        <w:t xml:space="preserve"> come propost</w:t>
      </w:r>
      <w:r w:rsidR="230B0B34" w:rsidRPr="6AAD0755">
        <w:rPr>
          <w:rFonts w:ascii="Segoe UI" w:hAnsi="Segoe UI" w:cs="Segoe UI"/>
          <w:kern w:val="2"/>
          <w:sz w:val="20"/>
          <w:szCs w:val="20"/>
        </w:rPr>
        <w:t>o</w:t>
      </w:r>
      <w:r w:rsidRPr="6AAD0755">
        <w:rPr>
          <w:rFonts w:ascii="Segoe UI" w:hAnsi="Segoe UI" w:cs="Segoe UI"/>
          <w:kern w:val="2"/>
          <w:sz w:val="20"/>
          <w:szCs w:val="20"/>
        </w:rPr>
        <w:t xml:space="preserve"> nella Strategia candidata al Bando RU</w:t>
      </w:r>
    </w:p>
    <w:tbl>
      <w:tblPr>
        <w:tblW w:w="9624" w:type="dxa"/>
        <w:jc w:val="center"/>
        <w:tblBorders>
          <w:top w:val="single" w:sz="4" w:space="0" w:color="auto"/>
          <w:left w:val="single" w:sz="4" w:space="0" w:color="auto"/>
          <w:bottom w:val="single" w:sz="4" w:space="0" w:color="auto"/>
          <w:right w:val="single" w:sz="4" w:space="0" w:color="auto"/>
          <w:insideH w:val="double" w:sz="4" w:space="0" w:color="auto"/>
          <w:insideV w:val="single" w:sz="4" w:space="0" w:color="auto"/>
        </w:tblBorders>
        <w:tblCellMar>
          <w:left w:w="28" w:type="dxa"/>
          <w:right w:w="28" w:type="dxa"/>
        </w:tblCellMar>
        <w:tblLook w:val="04A0" w:firstRow="1" w:lastRow="0" w:firstColumn="1" w:lastColumn="0" w:noHBand="0" w:noVBand="1"/>
      </w:tblPr>
      <w:tblGrid>
        <w:gridCol w:w="1604"/>
        <w:gridCol w:w="1604"/>
        <w:gridCol w:w="1604"/>
        <w:gridCol w:w="1604"/>
        <w:gridCol w:w="1604"/>
        <w:gridCol w:w="1604"/>
      </w:tblGrid>
      <w:tr w:rsidR="00784B6C" w:rsidRPr="009524C2" w14:paraId="5A8BE2BE" w14:textId="77777777" w:rsidTr="6AAD0755">
        <w:trPr>
          <w:trHeight w:val="398"/>
          <w:jc w:val="center"/>
        </w:trPr>
        <w:tc>
          <w:tcPr>
            <w:tcW w:w="1604"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4A068B65" w14:textId="77777777" w:rsidR="00784B6C" w:rsidRPr="00C2438E" w:rsidRDefault="00784B6C" w:rsidP="009524C2">
            <w:pPr>
              <w:widowControl w:val="0"/>
              <w:overflowPunct w:val="0"/>
              <w:autoSpaceDE w:val="0"/>
              <w:autoSpaceDN w:val="0"/>
              <w:adjustRightInd w:val="0"/>
              <w:spacing w:before="120" w:after="120"/>
              <w:jc w:val="center"/>
              <w:rPr>
                <w:rFonts w:ascii="Segoe UI" w:eastAsia="Calibri" w:hAnsi="Segoe UI" w:cs="Segoe UI"/>
                <w:kern w:val="2"/>
                <w:sz w:val="22"/>
                <w:szCs w:val="22"/>
                <w:lang w:eastAsia="en-US"/>
              </w:rPr>
            </w:pPr>
            <w:r w:rsidRPr="00C2438E">
              <w:rPr>
                <w:rFonts w:ascii="Segoe UI" w:eastAsia="Calibri" w:hAnsi="Segoe UI" w:cs="Segoe UI"/>
                <w:kern w:val="2"/>
                <w:sz w:val="22"/>
                <w:szCs w:val="22"/>
                <w:lang w:eastAsia="en-US"/>
              </w:rPr>
              <w:t>Codice Intervento</w:t>
            </w:r>
          </w:p>
        </w:tc>
        <w:tc>
          <w:tcPr>
            <w:tcW w:w="1604"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781E6BDE" w14:textId="77777777" w:rsidR="00784B6C" w:rsidRPr="00C2438E" w:rsidRDefault="00784B6C" w:rsidP="009524C2">
            <w:pPr>
              <w:widowControl w:val="0"/>
              <w:overflowPunct w:val="0"/>
              <w:autoSpaceDE w:val="0"/>
              <w:autoSpaceDN w:val="0"/>
              <w:adjustRightInd w:val="0"/>
              <w:spacing w:before="120" w:after="120"/>
              <w:jc w:val="center"/>
              <w:rPr>
                <w:rFonts w:ascii="Segoe UI" w:eastAsia="Calibri" w:hAnsi="Segoe UI" w:cs="Segoe UI"/>
                <w:kern w:val="2"/>
                <w:sz w:val="22"/>
                <w:szCs w:val="22"/>
                <w:lang w:eastAsia="en-US"/>
              </w:rPr>
            </w:pPr>
            <w:r w:rsidRPr="00C2438E">
              <w:rPr>
                <w:rFonts w:ascii="Segoe UI" w:eastAsia="Calibri" w:hAnsi="Segoe UI" w:cs="Segoe UI"/>
                <w:kern w:val="2"/>
                <w:sz w:val="22"/>
                <w:szCs w:val="22"/>
                <w:lang w:eastAsia="en-US"/>
              </w:rPr>
              <w:t>Pubblicazione del bando</w:t>
            </w:r>
          </w:p>
        </w:tc>
        <w:tc>
          <w:tcPr>
            <w:tcW w:w="1604"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421D1D1B" w14:textId="77777777" w:rsidR="00784B6C" w:rsidRPr="00C2438E" w:rsidRDefault="2999D7AF" w:rsidP="009524C2">
            <w:pPr>
              <w:widowControl w:val="0"/>
              <w:overflowPunct w:val="0"/>
              <w:autoSpaceDE w:val="0"/>
              <w:autoSpaceDN w:val="0"/>
              <w:adjustRightInd w:val="0"/>
              <w:spacing w:before="120" w:after="120"/>
              <w:jc w:val="center"/>
              <w:rPr>
                <w:rFonts w:ascii="Segoe UI" w:eastAsia="Calibri" w:hAnsi="Segoe UI" w:cs="Segoe UI"/>
                <w:kern w:val="2"/>
                <w:sz w:val="22"/>
                <w:szCs w:val="22"/>
                <w:lang w:eastAsia="en-US"/>
              </w:rPr>
            </w:pPr>
            <w:r w:rsidRPr="00C2438E">
              <w:rPr>
                <w:rFonts w:ascii="Segoe UI" w:eastAsia="Calibri" w:hAnsi="Segoe UI" w:cs="Segoe UI"/>
                <w:kern w:val="2"/>
                <w:sz w:val="22"/>
                <w:szCs w:val="22"/>
                <w:lang w:eastAsia="en-US"/>
              </w:rPr>
              <w:t>Aggiudicazione dei lavori</w:t>
            </w:r>
            <w:r w:rsidR="6B408D01">
              <w:rPr>
                <w:rFonts w:ascii="Segoe UI" w:eastAsia="Calibri" w:hAnsi="Segoe UI" w:cs="Segoe UI"/>
                <w:kern w:val="2"/>
                <w:sz w:val="22"/>
                <w:szCs w:val="22"/>
                <w:lang w:eastAsia="en-US"/>
              </w:rPr>
              <w:t xml:space="preserve"> </w:t>
            </w:r>
            <w:r w:rsidRPr="00002FB1">
              <w:rPr>
                <w:rFonts w:ascii="Segoe UI" w:eastAsia="Calibri" w:hAnsi="Segoe UI" w:cs="Segoe UI"/>
                <w:kern w:val="2"/>
                <w:sz w:val="22"/>
                <w:szCs w:val="22"/>
                <w:lang w:eastAsia="en-US"/>
              </w:rPr>
              <w:t>*</w:t>
            </w:r>
          </w:p>
        </w:tc>
        <w:tc>
          <w:tcPr>
            <w:tcW w:w="1604"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71F27F94" w14:textId="77777777" w:rsidR="00784B6C" w:rsidRPr="00C2438E" w:rsidRDefault="2999D7AF" w:rsidP="009524C2">
            <w:pPr>
              <w:widowControl w:val="0"/>
              <w:overflowPunct w:val="0"/>
              <w:autoSpaceDE w:val="0"/>
              <w:autoSpaceDN w:val="0"/>
              <w:adjustRightInd w:val="0"/>
              <w:spacing w:before="120" w:after="120"/>
              <w:jc w:val="center"/>
              <w:rPr>
                <w:rFonts w:ascii="Segoe UI" w:eastAsia="Calibri" w:hAnsi="Segoe UI" w:cs="Segoe UI"/>
                <w:kern w:val="2"/>
                <w:sz w:val="22"/>
                <w:szCs w:val="22"/>
                <w:lang w:eastAsia="en-US"/>
              </w:rPr>
            </w:pPr>
            <w:r w:rsidRPr="009524C2">
              <w:rPr>
                <w:rFonts w:ascii="Segoe UI" w:eastAsia="Calibri" w:hAnsi="Segoe UI" w:cs="Segoe UI"/>
                <w:kern w:val="2"/>
                <w:sz w:val="22"/>
                <w:szCs w:val="22"/>
                <w:lang w:eastAsia="en-US"/>
              </w:rPr>
              <w:t>Inizio</w:t>
            </w:r>
            <w:r w:rsidRPr="00C2438E">
              <w:rPr>
                <w:rFonts w:ascii="Segoe UI" w:eastAsia="Calibri" w:hAnsi="Segoe UI" w:cs="Segoe UI"/>
                <w:kern w:val="2"/>
                <w:sz w:val="22"/>
                <w:szCs w:val="22"/>
                <w:lang w:eastAsia="en-US"/>
              </w:rPr>
              <w:t xml:space="preserve"> lavori</w:t>
            </w:r>
            <w:r w:rsidR="6B408D01">
              <w:rPr>
                <w:rFonts w:ascii="Segoe UI" w:eastAsia="Calibri" w:hAnsi="Segoe UI" w:cs="Segoe UI"/>
                <w:kern w:val="2"/>
                <w:sz w:val="22"/>
                <w:szCs w:val="22"/>
                <w:lang w:eastAsia="en-US"/>
              </w:rPr>
              <w:t xml:space="preserve"> </w:t>
            </w:r>
            <w:r w:rsidRPr="00C2438E">
              <w:rPr>
                <w:rFonts w:ascii="Segoe UI" w:eastAsia="Calibri" w:hAnsi="Segoe UI" w:cs="Segoe UI"/>
                <w:kern w:val="2"/>
                <w:sz w:val="22"/>
                <w:szCs w:val="22"/>
                <w:lang w:eastAsia="en-US"/>
              </w:rPr>
              <w:t>**</w:t>
            </w:r>
          </w:p>
        </w:tc>
        <w:tc>
          <w:tcPr>
            <w:tcW w:w="1604"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7F154ABF" w14:textId="77777777" w:rsidR="00784B6C" w:rsidRPr="00C2438E" w:rsidRDefault="2999D7AF" w:rsidP="009524C2">
            <w:pPr>
              <w:widowControl w:val="0"/>
              <w:overflowPunct w:val="0"/>
              <w:autoSpaceDE w:val="0"/>
              <w:autoSpaceDN w:val="0"/>
              <w:adjustRightInd w:val="0"/>
              <w:spacing w:before="120" w:after="120"/>
              <w:jc w:val="center"/>
              <w:rPr>
                <w:rFonts w:ascii="Segoe UI" w:eastAsia="Calibri" w:hAnsi="Segoe UI" w:cs="Segoe UI"/>
                <w:kern w:val="2"/>
                <w:sz w:val="22"/>
                <w:szCs w:val="22"/>
                <w:lang w:eastAsia="en-US"/>
              </w:rPr>
            </w:pPr>
            <w:r w:rsidRPr="00C2438E">
              <w:rPr>
                <w:rFonts w:ascii="Segoe UI" w:eastAsia="Calibri" w:hAnsi="Segoe UI" w:cs="Segoe UI"/>
                <w:kern w:val="2"/>
                <w:sz w:val="22"/>
                <w:szCs w:val="22"/>
                <w:lang w:eastAsia="en-US"/>
              </w:rPr>
              <w:t>Fine lavori</w:t>
            </w:r>
            <w:r w:rsidR="6B408D01">
              <w:rPr>
                <w:rFonts w:ascii="Segoe UI" w:eastAsia="Calibri" w:hAnsi="Segoe UI" w:cs="Segoe UI"/>
                <w:kern w:val="2"/>
                <w:sz w:val="22"/>
                <w:szCs w:val="22"/>
                <w:lang w:eastAsia="en-US"/>
              </w:rPr>
              <w:t xml:space="preserve"> </w:t>
            </w:r>
            <w:r w:rsidRPr="00C2438E">
              <w:rPr>
                <w:rFonts w:ascii="Segoe UI" w:eastAsia="Calibri" w:hAnsi="Segoe UI" w:cs="Segoe UI"/>
                <w:kern w:val="2"/>
                <w:sz w:val="22"/>
                <w:szCs w:val="22"/>
                <w:lang w:eastAsia="en-US"/>
              </w:rPr>
              <w:t>**</w:t>
            </w:r>
            <w:r w:rsidR="35B26210">
              <w:rPr>
                <w:rFonts w:ascii="Segoe UI" w:eastAsia="Calibri" w:hAnsi="Segoe UI" w:cs="Segoe UI"/>
                <w:kern w:val="2"/>
                <w:sz w:val="22"/>
                <w:szCs w:val="22"/>
                <w:lang w:eastAsia="en-US"/>
              </w:rPr>
              <w:t>*</w:t>
            </w:r>
          </w:p>
        </w:tc>
        <w:tc>
          <w:tcPr>
            <w:tcW w:w="1604" w:type="dxa"/>
            <w:tcBorders>
              <w:top w:val="single" w:sz="4" w:space="0" w:color="auto"/>
              <w:left w:val="single" w:sz="4" w:space="0" w:color="auto"/>
              <w:bottom w:val="double" w:sz="4" w:space="0" w:color="auto"/>
              <w:right w:val="single" w:sz="4" w:space="0" w:color="auto"/>
            </w:tcBorders>
            <w:shd w:val="clear" w:color="auto" w:fill="auto"/>
            <w:vAlign w:val="center"/>
          </w:tcPr>
          <w:p w14:paraId="6EE1767F" w14:textId="77777777" w:rsidR="00784B6C" w:rsidRPr="009524C2" w:rsidRDefault="00784B6C" w:rsidP="009524C2">
            <w:pPr>
              <w:widowControl w:val="0"/>
              <w:overflowPunct w:val="0"/>
              <w:autoSpaceDE w:val="0"/>
              <w:autoSpaceDN w:val="0"/>
              <w:adjustRightInd w:val="0"/>
              <w:spacing w:before="120" w:after="120"/>
              <w:jc w:val="center"/>
              <w:rPr>
                <w:rFonts w:ascii="Segoe UI" w:eastAsia="Calibri" w:hAnsi="Segoe UI" w:cs="Segoe UI"/>
                <w:kern w:val="2"/>
                <w:sz w:val="22"/>
                <w:szCs w:val="22"/>
                <w:lang w:eastAsia="en-US"/>
              </w:rPr>
            </w:pPr>
            <w:r w:rsidRPr="00C2438E">
              <w:rPr>
                <w:rFonts w:ascii="Segoe UI" w:eastAsia="Calibri" w:hAnsi="Segoe UI" w:cs="Segoe UI"/>
                <w:kern w:val="2"/>
                <w:sz w:val="22"/>
                <w:szCs w:val="22"/>
                <w:lang w:eastAsia="en-US"/>
              </w:rPr>
              <w:t>Collaudo</w:t>
            </w:r>
          </w:p>
        </w:tc>
      </w:tr>
      <w:tr w:rsidR="00784B6C" w:rsidRPr="009524C2" w14:paraId="76233F63" w14:textId="77777777" w:rsidTr="6AAD0755">
        <w:trPr>
          <w:trHeight w:val="510"/>
          <w:jc w:val="center"/>
        </w:trPr>
        <w:tc>
          <w:tcPr>
            <w:tcW w:w="1604" w:type="dxa"/>
            <w:tcBorders>
              <w:top w:val="double" w:sz="4" w:space="0" w:color="auto"/>
              <w:left w:val="single" w:sz="4" w:space="0" w:color="auto"/>
              <w:bottom w:val="single" w:sz="4" w:space="0" w:color="auto"/>
              <w:right w:val="single" w:sz="4" w:space="0" w:color="auto"/>
            </w:tcBorders>
            <w:shd w:val="clear" w:color="auto" w:fill="auto"/>
            <w:vAlign w:val="center"/>
          </w:tcPr>
          <w:p w14:paraId="43866F8F" w14:textId="77777777" w:rsidR="00784B6C" w:rsidRPr="00C2438E" w:rsidRDefault="00784B6C" w:rsidP="009524C2">
            <w:pPr>
              <w:widowControl w:val="0"/>
              <w:overflowPunct w:val="0"/>
              <w:autoSpaceDE w:val="0"/>
              <w:autoSpaceDN w:val="0"/>
              <w:adjustRightInd w:val="0"/>
              <w:spacing w:before="120" w:after="120"/>
              <w:jc w:val="center"/>
              <w:rPr>
                <w:rFonts w:ascii="Segoe UI" w:eastAsia="Calibri" w:hAnsi="Segoe UI" w:cs="Segoe UI"/>
                <w:kern w:val="2"/>
                <w:sz w:val="22"/>
                <w:szCs w:val="22"/>
                <w:lang w:eastAsia="en-US"/>
              </w:rPr>
            </w:pPr>
          </w:p>
        </w:tc>
        <w:tc>
          <w:tcPr>
            <w:tcW w:w="1604" w:type="dxa"/>
            <w:tcBorders>
              <w:top w:val="double" w:sz="4" w:space="0" w:color="auto"/>
              <w:left w:val="single" w:sz="4" w:space="0" w:color="auto"/>
              <w:bottom w:val="single" w:sz="4" w:space="0" w:color="auto"/>
              <w:right w:val="single" w:sz="4" w:space="0" w:color="auto"/>
            </w:tcBorders>
            <w:shd w:val="clear" w:color="auto" w:fill="auto"/>
          </w:tcPr>
          <w:p w14:paraId="1772A74E" w14:textId="77777777" w:rsidR="00784B6C" w:rsidRPr="00C2438E" w:rsidRDefault="00784B6C" w:rsidP="009524C2">
            <w:pPr>
              <w:widowControl w:val="0"/>
              <w:overflowPunct w:val="0"/>
              <w:autoSpaceDE w:val="0"/>
              <w:autoSpaceDN w:val="0"/>
              <w:adjustRightInd w:val="0"/>
              <w:spacing w:before="120" w:after="120"/>
              <w:jc w:val="center"/>
              <w:rPr>
                <w:rFonts w:ascii="Segoe UI" w:eastAsia="Calibri" w:hAnsi="Segoe UI" w:cs="Segoe UI"/>
                <w:kern w:val="2"/>
                <w:sz w:val="22"/>
                <w:szCs w:val="22"/>
                <w:lang w:eastAsia="en-US"/>
              </w:rPr>
            </w:pPr>
          </w:p>
        </w:tc>
        <w:tc>
          <w:tcPr>
            <w:tcW w:w="1604" w:type="dxa"/>
            <w:tcBorders>
              <w:top w:val="double" w:sz="4" w:space="0" w:color="auto"/>
              <w:left w:val="single" w:sz="4" w:space="0" w:color="auto"/>
              <w:bottom w:val="single" w:sz="4" w:space="0" w:color="auto"/>
              <w:right w:val="single" w:sz="4" w:space="0" w:color="auto"/>
            </w:tcBorders>
            <w:shd w:val="clear" w:color="auto" w:fill="auto"/>
            <w:hideMark/>
          </w:tcPr>
          <w:p w14:paraId="24891376" w14:textId="77777777" w:rsidR="00784B6C" w:rsidRPr="00C2438E" w:rsidRDefault="00784B6C" w:rsidP="009524C2">
            <w:pPr>
              <w:widowControl w:val="0"/>
              <w:overflowPunct w:val="0"/>
              <w:autoSpaceDE w:val="0"/>
              <w:autoSpaceDN w:val="0"/>
              <w:adjustRightInd w:val="0"/>
              <w:spacing w:before="120" w:after="120"/>
              <w:jc w:val="center"/>
              <w:rPr>
                <w:rFonts w:ascii="Segoe UI" w:eastAsia="Calibri" w:hAnsi="Segoe UI" w:cs="Segoe UI"/>
                <w:kern w:val="2"/>
                <w:sz w:val="22"/>
                <w:szCs w:val="22"/>
                <w:lang w:eastAsia="en-US"/>
              </w:rPr>
            </w:pPr>
            <w:r w:rsidRPr="00C2438E">
              <w:rPr>
                <w:rFonts w:ascii="Segoe UI" w:eastAsia="Calibri" w:hAnsi="Segoe UI" w:cs="Segoe UI"/>
                <w:kern w:val="2"/>
                <w:sz w:val="22"/>
                <w:szCs w:val="22"/>
                <w:lang w:eastAsia="en-US"/>
              </w:rPr>
              <w:t xml:space="preserve"> </w:t>
            </w:r>
          </w:p>
        </w:tc>
        <w:tc>
          <w:tcPr>
            <w:tcW w:w="1604" w:type="dxa"/>
            <w:tcBorders>
              <w:top w:val="double" w:sz="4" w:space="0" w:color="auto"/>
              <w:left w:val="single" w:sz="4" w:space="0" w:color="auto"/>
              <w:bottom w:val="single" w:sz="4" w:space="0" w:color="auto"/>
              <w:right w:val="single" w:sz="4" w:space="0" w:color="auto"/>
            </w:tcBorders>
            <w:shd w:val="clear" w:color="auto" w:fill="auto"/>
          </w:tcPr>
          <w:p w14:paraId="39BC4B38" w14:textId="77777777" w:rsidR="00784B6C" w:rsidRPr="00C2438E" w:rsidRDefault="00784B6C" w:rsidP="009524C2">
            <w:pPr>
              <w:widowControl w:val="0"/>
              <w:overflowPunct w:val="0"/>
              <w:autoSpaceDE w:val="0"/>
              <w:autoSpaceDN w:val="0"/>
              <w:adjustRightInd w:val="0"/>
              <w:spacing w:before="120" w:after="120"/>
              <w:jc w:val="center"/>
              <w:rPr>
                <w:rFonts w:ascii="Segoe UI" w:eastAsia="Calibri" w:hAnsi="Segoe UI" w:cs="Segoe UI"/>
                <w:kern w:val="2"/>
                <w:sz w:val="22"/>
                <w:szCs w:val="22"/>
                <w:lang w:eastAsia="en-US"/>
              </w:rPr>
            </w:pPr>
          </w:p>
        </w:tc>
        <w:tc>
          <w:tcPr>
            <w:tcW w:w="1604" w:type="dxa"/>
            <w:tcBorders>
              <w:top w:val="double" w:sz="4" w:space="0" w:color="auto"/>
              <w:left w:val="single" w:sz="4" w:space="0" w:color="auto"/>
              <w:bottom w:val="single" w:sz="4" w:space="0" w:color="auto"/>
              <w:right w:val="single" w:sz="4" w:space="0" w:color="auto"/>
            </w:tcBorders>
            <w:shd w:val="clear" w:color="auto" w:fill="auto"/>
          </w:tcPr>
          <w:p w14:paraId="079E6369" w14:textId="77777777" w:rsidR="00784B6C" w:rsidRPr="00C2438E" w:rsidRDefault="00784B6C" w:rsidP="009524C2">
            <w:pPr>
              <w:widowControl w:val="0"/>
              <w:overflowPunct w:val="0"/>
              <w:autoSpaceDE w:val="0"/>
              <w:autoSpaceDN w:val="0"/>
              <w:adjustRightInd w:val="0"/>
              <w:spacing w:before="120" w:after="120"/>
              <w:jc w:val="center"/>
              <w:rPr>
                <w:rFonts w:ascii="Segoe UI" w:eastAsia="Calibri" w:hAnsi="Segoe UI" w:cs="Segoe UI"/>
                <w:kern w:val="2"/>
                <w:sz w:val="22"/>
                <w:szCs w:val="22"/>
                <w:lang w:eastAsia="en-US"/>
              </w:rPr>
            </w:pPr>
          </w:p>
        </w:tc>
        <w:tc>
          <w:tcPr>
            <w:tcW w:w="1604" w:type="dxa"/>
            <w:tcBorders>
              <w:top w:val="double" w:sz="4" w:space="0" w:color="auto"/>
              <w:left w:val="single" w:sz="4" w:space="0" w:color="auto"/>
              <w:bottom w:val="single" w:sz="4" w:space="0" w:color="auto"/>
              <w:right w:val="single" w:sz="4" w:space="0" w:color="auto"/>
            </w:tcBorders>
            <w:shd w:val="clear" w:color="auto" w:fill="auto"/>
          </w:tcPr>
          <w:p w14:paraId="6258723B" w14:textId="77777777" w:rsidR="00784B6C" w:rsidRPr="009524C2" w:rsidRDefault="00784B6C" w:rsidP="009524C2">
            <w:pPr>
              <w:widowControl w:val="0"/>
              <w:overflowPunct w:val="0"/>
              <w:autoSpaceDE w:val="0"/>
              <w:autoSpaceDN w:val="0"/>
              <w:adjustRightInd w:val="0"/>
              <w:spacing w:before="120" w:after="120"/>
              <w:jc w:val="center"/>
              <w:rPr>
                <w:rFonts w:ascii="Segoe UI" w:eastAsia="Calibri" w:hAnsi="Segoe UI" w:cs="Segoe UI"/>
                <w:kern w:val="2"/>
                <w:sz w:val="22"/>
                <w:szCs w:val="22"/>
                <w:lang w:eastAsia="en-US"/>
              </w:rPr>
            </w:pPr>
          </w:p>
        </w:tc>
      </w:tr>
      <w:tr w:rsidR="00784B6C" w:rsidRPr="009524C2" w14:paraId="0CBF9916" w14:textId="77777777" w:rsidTr="6AAD0755">
        <w:trPr>
          <w:trHeight w:val="519"/>
          <w:jc w:val="center"/>
        </w:trPr>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1439FC4" w14:textId="77777777" w:rsidR="00784B6C" w:rsidRPr="00C2438E" w:rsidRDefault="00784B6C" w:rsidP="009524C2">
            <w:pPr>
              <w:widowControl w:val="0"/>
              <w:overflowPunct w:val="0"/>
              <w:autoSpaceDE w:val="0"/>
              <w:autoSpaceDN w:val="0"/>
              <w:adjustRightInd w:val="0"/>
              <w:spacing w:before="120" w:after="120"/>
              <w:jc w:val="center"/>
              <w:rPr>
                <w:rFonts w:ascii="Segoe UI" w:eastAsia="Calibri" w:hAnsi="Segoe UI" w:cs="Segoe UI"/>
                <w:kern w:val="2"/>
                <w:sz w:val="22"/>
                <w:szCs w:val="22"/>
                <w:lang w:eastAsia="en-US"/>
              </w:rPr>
            </w:pP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5A550422" w14:textId="77777777" w:rsidR="00784B6C" w:rsidRPr="00C2438E" w:rsidRDefault="00784B6C" w:rsidP="009524C2">
            <w:pPr>
              <w:widowControl w:val="0"/>
              <w:overflowPunct w:val="0"/>
              <w:autoSpaceDE w:val="0"/>
              <w:autoSpaceDN w:val="0"/>
              <w:adjustRightInd w:val="0"/>
              <w:spacing w:before="120" w:after="120"/>
              <w:jc w:val="center"/>
              <w:rPr>
                <w:rFonts w:ascii="Segoe UI" w:eastAsia="Calibri" w:hAnsi="Segoe UI" w:cs="Segoe UI"/>
                <w:kern w:val="2"/>
                <w:sz w:val="22"/>
                <w:szCs w:val="22"/>
                <w:lang w:eastAsia="en-US"/>
              </w:rPr>
            </w:pP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0A8C75B4" w14:textId="77777777" w:rsidR="00784B6C" w:rsidRPr="00C2438E" w:rsidRDefault="00784B6C" w:rsidP="009524C2">
            <w:pPr>
              <w:widowControl w:val="0"/>
              <w:overflowPunct w:val="0"/>
              <w:autoSpaceDE w:val="0"/>
              <w:autoSpaceDN w:val="0"/>
              <w:adjustRightInd w:val="0"/>
              <w:spacing w:before="120" w:after="120"/>
              <w:jc w:val="center"/>
              <w:rPr>
                <w:rFonts w:ascii="Segoe UI" w:eastAsia="Calibri" w:hAnsi="Segoe UI" w:cs="Segoe UI"/>
                <w:kern w:val="2"/>
                <w:sz w:val="22"/>
                <w:szCs w:val="22"/>
                <w:lang w:eastAsia="en-US"/>
              </w:rPr>
            </w:pP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498C3CB4" w14:textId="77777777" w:rsidR="00784B6C" w:rsidRPr="00C2438E" w:rsidRDefault="00784B6C" w:rsidP="009524C2">
            <w:pPr>
              <w:widowControl w:val="0"/>
              <w:overflowPunct w:val="0"/>
              <w:autoSpaceDE w:val="0"/>
              <w:autoSpaceDN w:val="0"/>
              <w:adjustRightInd w:val="0"/>
              <w:spacing w:before="120" w:after="120"/>
              <w:jc w:val="center"/>
              <w:rPr>
                <w:rFonts w:ascii="Segoe UI" w:eastAsia="Calibri" w:hAnsi="Segoe UI" w:cs="Segoe UI"/>
                <w:kern w:val="2"/>
                <w:sz w:val="22"/>
                <w:szCs w:val="22"/>
                <w:lang w:eastAsia="en-US"/>
              </w:rPr>
            </w:pP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240195B7" w14:textId="77777777" w:rsidR="00784B6C" w:rsidRPr="00C2438E" w:rsidRDefault="00784B6C" w:rsidP="009524C2">
            <w:pPr>
              <w:widowControl w:val="0"/>
              <w:overflowPunct w:val="0"/>
              <w:autoSpaceDE w:val="0"/>
              <w:autoSpaceDN w:val="0"/>
              <w:adjustRightInd w:val="0"/>
              <w:spacing w:before="120" w:after="120"/>
              <w:jc w:val="center"/>
              <w:rPr>
                <w:rFonts w:ascii="Segoe UI" w:eastAsia="Calibri" w:hAnsi="Segoe UI" w:cs="Segoe UI"/>
                <w:kern w:val="2"/>
                <w:sz w:val="22"/>
                <w:szCs w:val="22"/>
                <w:lang w:eastAsia="en-US"/>
              </w:rPr>
            </w:pP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6BD95C87" w14:textId="77777777" w:rsidR="00784B6C" w:rsidRPr="009524C2" w:rsidRDefault="00784B6C" w:rsidP="009524C2">
            <w:pPr>
              <w:widowControl w:val="0"/>
              <w:overflowPunct w:val="0"/>
              <w:autoSpaceDE w:val="0"/>
              <w:autoSpaceDN w:val="0"/>
              <w:adjustRightInd w:val="0"/>
              <w:spacing w:before="120" w:after="120"/>
              <w:jc w:val="center"/>
              <w:rPr>
                <w:rFonts w:ascii="Segoe UI" w:eastAsia="Calibri" w:hAnsi="Segoe UI" w:cs="Segoe UI"/>
                <w:kern w:val="2"/>
                <w:sz w:val="22"/>
                <w:szCs w:val="22"/>
                <w:lang w:eastAsia="en-US"/>
              </w:rPr>
            </w:pPr>
          </w:p>
        </w:tc>
      </w:tr>
    </w:tbl>
    <w:p w14:paraId="2D60A627" w14:textId="312FDAFD" w:rsidR="00C2438E" w:rsidRPr="00250ABA" w:rsidRDefault="5EECBF31" w:rsidP="00C2438E">
      <w:pPr>
        <w:widowControl w:val="0"/>
        <w:suppressAutoHyphens/>
        <w:overflowPunct w:val="0"/>
        <w:autoSpaceDE w:val="0"/>
        <w:autoSpaceDN w:val="0"/>
        <w:adjustRightInd w:val="0"/>
        <w:spacing w:before="120" w:after="120"/>
        <w:jc w:val="both"/>
        <w:rPr>
          <w:rFonts w:ascii="Segoe UI" w:hAnsi="Segoe UI" w:cs="Segoe UI"/>
          <w:kern w:val="2"/>
          <w:sz w:val="16"/>
          <w:szCs w:val="16"/>
        </w:rPr>
      </w:pPr>
      <w:r w:rsidRPr="00250ABA">
        <w:rPr>
          <w:rFonts w:ascii="Segoe UI" w:hAnsi="Segoe UI" w:cs="Segoe UI"/>
          <w:kern w:val="2"/>
          <w:sz w:val="16"/>
          <w:szCs w:val="16"/>
        </w:rPr>
        <w:t>*</w:t>
      </w:r>
      <w:r w:rsidR="404A7BE3">
        <w:rPr>
          <w:rFonts w:ascii="Segoe UI" w:hAnsi="Segoe UI" w:cs="Segoe UI"/>
          <w:kern w:val="2"/>
          <w:sz w:val="16"/>
          <w:szCs w:val="16"/>
        </w:rPr>
        <w:t xml:space="preserve"> </w:t>
      </w:r>
      <w:r w:rsidRPr="00250ABA">
        <w:rPr>
          <w:rFonts w:ascii="Segoe UI" w:hAnsi="Segoe UI" w:cs="Segoe UI"/>
          <w:kern w:val="2"/>
          <w:sz w:val="16"/>
          <w:szCs w:val="16"/>
        </w:rPr>
        <w:t xml:space="preserve">il termine massimo per addivenire alla proposta di aggiudicazione di appalto di lavori ex art. 33 del Dlgs. 50/2016 e </w:t>
      </w:r>
      <w:proofErr w:type="spellStart"/>
      <w:r w:rsidRPr="00250ABA">
        <w:rPr>
          <w:rFonts w:ascii="Segoe UI" w:hAnsi="Segoe UI" w:cs="Segoe UI"/>
          <w:kern w:val="2"/>
          <w:sz w:val="16"/>
          <w:szCs w:val="16"/>
        </w:rPr>
        <w:t>ss.mm.ii</w:t>
      </w:r>
      <w:proofErr w:type="spellEnd"/>
      <w:r w:rsidRPr="00250ABA">
        <w:rPr>
          <w:rFonts w:ascii="Segoe UI" w:hAnsi="Segoe UI" w:cs="Segoe UI"/>
          <w:kern w:val="2"/>
          <w:sz w:val="16"/>
          <w:szCs w:val="16"/>
        </w:rPr>
        <w:t xml:space="preserve">. è fissato al </w:t>
      </w:r>
      <w:r w:rsidRPr="6AAD0755">
        <w:rPr>
          <w:rFonts w:ascii="Segoe UI" w:hAnsi="Segoe UI" w:cs="Segoe UI"/>
          <w:b/>
          <w:bCs/>
          <w:kern w:val="2"/>
          <w:sz w:val="16"/>
          <w:szCs w:val="16"/>
        </w:rPr>
        <w:t>31/12/2020</w:t>
      </w:r>
    </w:p>
    <w:p w14:paraId="6FD2F2BE" w14:textId="0F3B7EA1" w:rsidR="00947D52" w:rsidRPr="00002FB1" w:rsidRDefault="1B127D43" w:rsidP="00C2438E">
      <w:pPr>
        <w:widowControl w:val="0"/>
        <w:suppressAutoHyphens/>
        <w:overflowPunct w:val="0"/>
        <w:autoSpaceDE w:val="0"/>
        <w:autoSpaceDN w:val="0"/>
        <w:adjustRightInd w:val="0"/>
        <w:spacing w:before="120" w:after="120"/>
        <w:jc w:val="both"/>
        <w:rPr>
          <w:rFonts w:ascii="Segoe UI" w:hAnsi="Segoe UI" w:cs="Segoe UI"/>
          <w:kern w:val="2"/>
          <w:sz w:val="16"/>
          <w:szCs w:val="16"/>
        </w:rPr>
      </w:pPr>
      <w:r w:rsidRPr="00002FB1">
        <w:rPr>
          <w:rFonts w:ascii="Segoe UI" w:hAnsi="Segoe UI" w:cs="Segoe UI"/>
          <w:kern w:val="2"/>
          <w:sz w:val="16"/>
          <w:szCs w:val="16"/>
        </w:rPr>
        <w:t>** il termine di inizio lavori dovrà avvenire entro 180 giorni dalla</w:t>
      </w:r>
      <w:r w:rsidR="750F5A85" w:rsidRPr="00002FB1">
        <w:rPr>
          <w:rFonts w:ascii="Segoe UI" w:hAnsi="Segoe UI" w:cs="Segoe UI"/>
          <w:kern w:val="2"/>
          <w:sz w:val="16"/>
          <w:szCs w:val="16"/>
        </w:rPr>
        <w:t xml:space="preserve"> data di</w:t>
      </w:r>
      <w:r w:rsidRPr="00002FB1">
        <w:rPr>
          <w:rFonts w:ascii="Segoe UI" w:hAnsi="Segoe UI" w:cs="Segoe UI"/>
          <w:kern w:val="2"/>
          <w:sz w:val="16"/>
          <w:szCs w:val="16"/>
        </w:rPr>
        <w:t xml:space="preserve"> e</w:t>
      </w:r>
      <w:r w:rsidR="00174E34">
        <w:rPr>
          <w:rFonts w:ascii="Segoe UI" w:hAnsi="Segoe UI" w:cs="Segoe UI"/>
          <w:kern w:val="2"/>
          <w:sz w:val="16"/>
          <w:szCs w:val="16"/>
        </w:rPr>
        <w:t>fficacia</w:t>
      </w:r>
      <w:r w:rsidRPr="00002FB1">
        <w:rPr>
          <w:rFonts w:ascii="Segoe UI" w:hAnsi="Segoe UI" w:cs="Segoe UI"/>
          <w:kern w:val="2"/>
          <w:sz w:val="16"/>
          <w:szCs w:val="16"/>
        </w:rPr>
        <w:t xml:space="preserve"> del presente accordo</w:t>
      </w:r>
      <w:r w:rsidR="0DD1ADC5" w:rsidRPr="00002FB1">
        <w:rPr>
          <w:rFonts w:ascii="Segoe UI" w:hAnsi="Segoe UI" w:cs="Segoe UI"/>
          <w:kern w:val="2"/>
          <w:sz w:val="16"/>
          <w:szCs w:val="16"/>
        </w:rPr>
        <w:t xml:space="preserve"> </w:t>
      </w:r>
    </w:p>
    <w:p w14:paraId="0AB7554B" w14:textId="77777777" w:rsidR="00C2438E" w:rsidRPr="00250ABA" w:rsidRDefault="5EECBF31" w:rsidP="00C2438E">
      <w:pPr>
        <w:widowControl w:val="0"/>
        <w:suppressAutoHyphens/>
        <w:overflowPunct w:val="0"/>
        <w:autoSpaceDE w:val="0"/>
        <w:autoSpaceDN w:val="0"/>
        <w:adjustRightInd w:val="0"/>
        <w:spacing w:before="120" w:after="120"/>
        <w:jc w:val="both"/>
        <w:rPr>
          <w:rFonts w:ascii="Segoe UI" w:hAnsi="Segoe UI" w:cs="Segoe UI"/>
          <w:kern w:val="2"/>
          <w:sz w:val="16"/>
          <w:szCs w:val="16"/>
        </w:rPr>
      </w:pPr>
      <w:r w:rsidRPr="00250ABA">
        <w:rPr>
          <w:rFonts w:ascii="Segoe UI" w:hAnsi="Segoe UI" w:cs="Segoe UI"/>
          <w:kern w:val="2"/>
          <w:sz w:val="16"/>
          <w:szCs w:val="16"/>
        </w:rPr>
        <w:t>**</w:t>
      </w:r>
      <w:r w:rsidR="404A7BE3">
        <w:rPr>
          <w:rFonts w:ascii="Segoe UI" w:hAnsi="Segoe UI" w:cs="Segoe UI"/>
          <w:kern w:val="2"/>
          <w:sz w:val="16"/>
          <w:szCs w:val="16"/>
        </w:rPr>
        <w:t xml:space="preserve">* </w:t>
      </w:r>
      <w:r w:rsidRPr="00250ABA">
        <w:rPr>
          <w:rFonts w:ascii="Segoe UI" w:hAnsi="Segoe UI" w:cs="Segoe UI"/>
          <w:kern w:val="2"/>
          <w:sz w:val="16"/>
          <w:szCs w:val="16"/>
        </w:rPr>
        <w:t xml:space="preserve">il termine massimo per la fine lavori è fissato al </w:t>
      </w:r>
      <w:r w:rsidRPr="6AAD0755">
        <w:rPr>
          <w:rFonts w:ascii="Segoe UI" w:hAnsi="Segoe UI" w:cs="Segoe UI"/>
          <w:b/>
          <w:bCs/>
          <w:kern w:val="2"/>
          <w:sz w:val="16"/>
          <w:szCs w:val="16"/>
        </w:rPr>
        <w:t>31/12/2023</w:t>
      </w:r>
      <w:r w:rsidRPr="00250ABA">
        <w:rPr>
          <w:rFonts w:ascii="Segoe UI" w:hAnsi="Segoe UI" w:cs="Segoe UI"/>
          <w:kern w:val="2"/>
          <w:sz w:val="16"/>
          <w:szCs w:val="16"/>
        </w:rPr>
        <w:t>.</w:t>
      </w:r>
    </w:p>
    <w:p w14:paraId="2F789F12" w14:textId="4A28A29D" w:rsidR="6AAD0755" w:rsidRDefault="6AAD0755" w:rsidP="6AAD0755">
      <w:pPr>
        <w:spacing w:before="120" w:after="120"/>
        <w:jc w:val="both"/>
        <w:rPr>
          <w:rFonts w:ascii="Segoe UI" w:hAnsi="Segoe UI" w:cs="Segoe UI"/>
          <w:sz w:val="16"/>
          <w:szCs w:val="16"/>
        </w:rPr>
      </w:pPr>
    </w:p>
    <w:p w14:paraId="364FD1DF" w14:textId="77777777" w:rsidR="00C2438E" w:rsidRPr="00D61567" w:rsidRDefault="00C2438E" w:rsidP="00C2438E">
      <w:pPr>
        <w:keepNext/>
        <w:keepLines/>
        <w:widowControl w:val="0"/>
        <w:suppressAutoHyphens/>
        <w:overflowPunct w:val="0"/>
        <w:autoSpaceDE w:val="0"/>
        <w:autoSpaceDN w:val="0"/>
        <w:adjustRightInd w:val="0"/>
        <w:spacing w:before="240"/>
        <w:jc w:val="both"/>
        <w:outlineLvl w:val="0"/>
        <w:rPr>
          <w:rFonts w:ascii="Calibri Light" w:eastAsia="Yu Gothic Light" w:hAnsi="Calibri Light"/>
          <w:color w:val="5B9BD5"/>
          <w:kern w:val="2"/>
          <w:sz w:val="32"/>
          <w:szCs w:val="32"/>
        </w:rPr>
      </w:pPr>
      <w:r w:rsidRPr="00D61567">
        <w:rPr>
          <w:rFonts w:ascii="Calibri Light" w:eastAsia="Yu Gothic Light" w:hAnsi="Calibri Light"/>
          <w:color w:val="5B9BD5"/>
          <w:kern w:val="2"/>
          <w:sz w:val="32"/>
          <w:szCs w:val="32"/>
        </w:rPr>
        <w:t xml:space="preserve">Art. 5 Risorse finanziarie necessarie per la realizzazione della Strategia, ripartizione dei relativi oneri tra i soggetti partecipanti </w:t>
      </w:r>
    </w:p>
    <w:p w14:paraId="10389A14" w14:textId="77777777" w:rsidR="002B7C4D" w:rsidRDefault="002B7C4D" w:rsidP="00C2438E">
      <w:pPr>
        <w:widowControl w:val="0"/>
        <w:suppressAutoHyphens/>
        <w:overflowPunct w:val="0"/>
        <w:autoSpaceDE w:val="0"/>
        <w:autoSpaceDN w:val="0"/>
        <w:adjustRightInd w:val="0"/>
        <w:spacing w:before="120" w:after="120"/>
        <w:jc w:val="both"/>
        <w:rPr>
          <w:rFonts w:ascii="Segoe UI" w:hAnsi="Segoe UI" w:cs="Segoe UI"/>
          <w:kern w:val="2"/>
        </w:rPr>
      </w:pPr>
    </w:p>
    <w:p w14:paraId="2F33379F" w14:textId="77777777" w:rsidR="004307C3" w:rsidRDefault="5EECBF31" w:rsidP="00C2438E">
      <w:pPr>
        <w:widowControl w:val="0"/>
        <w:suppressAutoHyphens/>
        <w:overflowPunct w:val="0"/>
        <w:autoSpaceDE w:val="0"/>
        <w:autoSpaceDN w:val="0"/>
        <w:adjustRightInd w:val="0"/>
        <w:spacing w:before="120" w:after="120"/>
        <w:jc w:val="both"/>
        <w:rPr>
          <w:rFonts w:ascii="Segoe UI" w:hAnsi="Segoe UI" w:cs="Segoe UI"/>
          <w:kern w:val="2"/>
        </w:rPr>
      </w:pPr>
      <w:r w:rsidRPr="00C2438E">
        <w:rPr>
          <w:rFonts w:ascii="Segoe UI" w:hAnsi="Segoe UI" w:cs="Segoe UI"/>
          <w:kern w:val="2"/>
        </w:rPr>
        <w:t>L’articolazione delle risorse finanziarie necessarie e rese disponibili per la realizzazione degli interventi di cui all’art. 3 è rappresentato nelle seguenti tabelle:</w:t>
      </w:r>
    </w:p>
    <w:p w14:paraId="33545D33" w14:textId="46884DBC" w:rsidR="002B7C4D" w:rsidRDefault="002B7C4D" w:rsidP="00C2438E">
      <w:pPr>
        <w:widowControl w:val="0"/>
        <w:suppressAutoHyphens/>
        <w:overflowPunct w:val="0"/>
        <w:autoSpaceDE w:val="0"/>
        <w:autoSpaceDN w:val="0"/>
        <w:adjustRightInd w:val="0"/>
        <w:spacing w:before="120" w:after="120"/>
        <w:jc w:val="both"/>
        <w:rPr>
          <w:rFonts w:ascii="Segoe UI" w:hAnsi="Segoe UI" w:cs="Segoe UI"/>
          <w:kern w:val="2"/>
        </w:rPr>
      </w:pPr>
    </w:p>
    <w:p w14:paraId="761B07D3" w14:textId="06082464" w:rsidR="002B7C4D" w:rsidRDefault="002B7C4D" w:rsidP="00C2438E">
      <w:pPr>
        <w:widowControl w:val="0"/>
        <w:suppressAutoHyphens/>
        <w:overflowPunct w:val="0"/>
        <w:autoSpaceDE w:val="0"/>
        <w:autoSpaceDN w:val="0"/>
        <w:adjustRightInd w:val="0"/>
        <w:spacing w:before="120" w:after="120"/>
        <w:jc w:val="both"/>
        <w:rPr>
          <w:rFonts w:ascii="Segoe UI" w:hAnsi="Segoe UI" w:cs="Segoe UI"/>
          <w:kern w:val="2"/>
        </w:rPr>
      </w:pPr>
    </w:p>
    <w:p w14:paraId="0168B1D3" w14:textId="77777777" w:rsidR="002B7C4D" w:rsidRPr="00C2438E" w:rsidRDefault="002B7C4D" w:rsidP="00C2438E">
      <w:pPr>
        <w:widowControl w:val="0"/>
        <w:suppressAutoHyphens/>
        <w:overflowPunct w:val="0"/>
        <w:autoSpaceDE w:val="0"/>
        <w:autoSpaceDN w:val="0"/>
        <w:adjustRightInd w:val="0"/>
        <w:spacing w:before="120" w:after="120"/>
        <w:jc w:val="both"/>
        <w:rPr>
          <w:rFonts w:ascii="Segoe UI" w:hAnsi="Segoe UI" w:cs="Segoe UI"/>
          <w:kern w:val="2"/>
        </w:rPr>
      </w:pPr>
    </w:p>
    <w:p w14:paraId="5AE99FE8" w14:textId="77777777" w:rsidR="00C2438E" w:rsidRPr="00C2438E" w:rsidRDefault="00C2438E" w:rsidP="00C2438E">
      <w:pPr>
        <w:widowControl w:val="0"/>
        <w:suppressAutoHyphens/>
        <w:overflowPunct w:val="0"/>
        <w:autoSpaceDE w:val="0"/>
        <w:autoSpaceDN w:val="0"/>
        <w:adjustRightInd w:val="0"/>
        <w:spacing w:before="120" w:after="120"/>
        <w:jc w:val="center"/>
        <w:rPr>
          <w:rFonts w:ascii="Segoe UI" w:hAnsi="Segoe UI" w:cs="Segoe UI"/>
          <w:kern w:val="2"/>
          <w:sz w:val="20"/>
        </w:rPr>
      </w:pPr>
      <w:r w:rsidRPr="00C2438E">
        <w:rPr>
          <w:rFonts w:ascii="Segoe UI" w:hAnsi="Segoe UI" w:cs="Segoe UI"/>
          <w:kern w:val="2"/>
          <w:sz w:val="20"/>
        </w:rPr>
        <w:t>Tabella 1 – Intervent</w:t>
      </w:r>
      <w:r w:rsidR="007347A7">
        <w:rPr>
          <w:rFonts w:ascii="Segoe UI" w:hAnsi="Segoe UI" w:cs="Segoe UI"/>
          <w:kern w:val="2"/>
          <w:sz w:val="20"/>
        </w:rPr>
        <w:t>o</w:t>
      </w:r>
      <w:r w:rsidRPr="00C2438E">
        <w:rPr>
          <w:rFonts w:ascii="Segoe UI" w:hAnsi="Segoe UI" w:cs="Segoe UI"/>
          <w:kern w:val="2"/>
          <w:sz w:val="20"/>
        </w:rPr>
        <w:t xml:space="preserve"> cofinanziat</w:t>
      </w:r>
      <w:r w:rsidR="007347A7">
        <w:rPr>
          <w:rFonts w:ascii="Segoe UI" w:hAnsi="Segoe UI" w:cs="Segoe UI"/>
          <w:kern w:val="2"/>
          <w:sz w:val="20"/>
        </w:rPr>
        <w:t>o</w:t>
      </w:r>
      <w:r w:rsidRPr="00C2438E">
        <w:rPr>
          <w:rFonts w:ascii="Segoe UI" w:hAnsi="Segoe UI" w:cs="Segoe UI"/>
          <w:kern w:val="2"/>
          <w:sz w:val="20"/>
        </w:rPr>
        <w:t xml:space="preserve"> </w:t>
      </w:r>
      <w:r w:rsidRPr="00345A0C">
        <w:rPr>
          <w:rFonts w:ascii="Segoe UI" w:hAnsi="Segoe UI" w:cs="Segoe UI"/>
          <w:i/>
          <w:iCs/>
          <w:kern w:val="2"/>
          <w:sz w:val="20"/>
        </w:rPr>
        <w:t>come propost</w:t>
      </w:r>
      <w:r w:rsidR="004307C3" w:rsidRPr="00345A0C">
        <w:rPr>
          <w:rFonts w:ascii="Segoe UI" w:hAnsi="Segoe UI" w:cs="Segoe UI"/>
          <w:i/>
          <w:iCs/>
          <w:kern w:val="2"/>
          <w:sz w:val="20"/>
        </w:rPr>
        <w:t>o</w:t>
      </w:r>
      <w:r w:rsidRPr="00345A0C">
        <w:rPr>
          <w:rFonts w:ascii="Segoe UI" w:hAnsi="Segoe UI" w:cs="Segoe UI"/>
          <w:i/>
          <w:iCs/>
          <w:kern w:val="2"/>
          <w:sz w:val="20"/>
        </w:rPr>
        <w:t xml:space="preserve"> nella Strategia candidata al Bando RU</w:t>
      </w:r>
    </w:p>
    <w:tbl>
      <w:tblPr>
        <w:tblW w:w="9229" w:type="dxa"/>
        <w:jc w:val="center"/>
        <w:shd w:val="clear" w:color="auto" w:fill="FFFFFF"/>
        <w:tblCellMar>
          <w:left w:w="70" w:type="dxa"/>
          <w:right w:w="70" w:type="dxa"/>
        </w:tblCellMar>
        <w:tblLook w:val="04A0" w:firstRow="1" w:lastRow="0" w:firstColumn="1" w:lastColumn="0" w:noHBand="0" w:noVBand="1"/>
      </w:tblPr>
      <w:tblGrid>
        <w:gridCol w:w="1740"/>
        <w:gridCol w:w="1268"/>
        <w:gridCol w:w="1418"/>
        <w:gridCol w:w="1148"/>
        <w:gridCol w:w="945"/>
        <w:gridCol w:w="1155"/>
        <w:gridCol w:w="1555"/>
      </w:tblGrid>
      <w:tr w:rsidR="002318FC" w:rsidRPr="00C2438E" w14:paraId="703C8D5D" w14:textId="77777777" w:rsidTr="00B4582D">
        <w:trPr>
          <w:trHeight w:val="600"/>
          <w:jc w:val="center"/>
        </w:trPr>
        <w:tc>
          <w:tcPr>
            <w:tcW w:w="1740" w:type="dxa"/>
            <w:vMerge w:val="restart"/>
            <w:tcBorders>
              <w:top w:val="single" w:sz="4" w:space="0" w:color="auto"/>
              <w:left w:val="single" w:sz="4" w:space="0" w:color="auto"/>
              <w:bottom w:val="double" w:sz="4" w:space="0" w:color="auto"/>
              <w:right w:val="single" w:sz="4" w:space="0" w:color="auto"/>
            </w:tcBorders>
            <w:shd w:val="clear" w:color="auto" w:fill="FFFFFF"/>
            <w:vAlign w:val="center"/>
            <w:hideMark/>
          </w:tcPr>
          <w:p w14:paraId="4FA87C9E" w14:textId="77777777" w:rsidR="00C2438E" w:rsidRPr="00C2438E" w:rsidRDefault="00C2438E" w:rsidP="00C2438E">
            <w:pPr>
              <w:widowControl w:val="0"/>
              <w:suppressAutoHyphens/>
              <w:overflowPunct w:val="0"/>
              <w:autoSpaceDE w:val="0"/>
              <w:autoSpaceDN w:val="0"/>
              <w:adjustRightInd w:val="0"/>
              <w:spacing w:before="120" w:after="120" w:line="256" w:lineRule="auto"/>
              <w:jc w:val="center"/>
              <w:rPr>
                <w:rFonts w:ascii="Segoe UI" w:hAnsi="Segoe UI" w:cs="Segoe UI"/>
                <w:kern w:val="2"/>
                <w:lang w:eastAsia="en-US"/>
              </w:rPr>
            </w:pPr>
            <w:r w:rsidRPr="00C2438E">
              <w:rPr>
                <w:rFonts w:ascii="Segoe UI" w:hAnsi="Segoe UI" w:cs="Segoe UI"/>
                <w:kern w:val="2"/>
                <w:lang w:eastAsia="en-US"/>
              </w:rPr>
              <w:t>Codice intervent</w:t>
            </w:r>
            <w:r w:rsidR="007347A7">
              <w:rPr>
                <w:rFonts w:ascii="Segoe UI" w:hAnsi="Segoe UI" w:cs="Segoe UI"/>
                <w:kern w:val="2"/>
                <w:lang w:eastAsia="en-US"/>
              </w:rPr>
              <w:t>o</w:t>
            </w:r>
            <w:r w:rsidRPr="00C2438E">
              <w:rPr>
                <w:rFonts w:ascii="Segoe UI" w:hAnsi="Segoe UI" w:cs="Segoe UI"/>
                <w:kern w:val="2"/>
                <w:lang w:eastAsia="en-US"/>
              </w:rPr>
              <w:br/>
            </w:r>
          </w:p>
        </w:tc>
        <w:tc>
          <w:tcPr>
            <w:tcW w:w="1268" w:type="dxa"/>
            <w:vMerge w:val="restart"/>
            <w:tcBorders>
              <w:top w:val="single" w:sz="4" w:space="0" w:color="auto"/>
              <w:left w:val="single" w:sz="4" w:space="0" w:color="auto"/>
              <w:bottom w:val="double" w:sz="4" w:space="0" w:color="auto"/>
              <w:right w:val="single" w:sz="4" w:space="0" w:color="auto"/>
            </w:tcBorders>
            <w:shd w:val="clear" w:color="auto" w:fill="FFFFFF"/>
            <w:noWrap/>
            <w:vAlign w:val="center"/>
            <w:hideMark/>
          </w:tcPr>
          <w:p w14:paraId="0DC1A479" w14:textId="77777777" w:rsidR="00C2438E" w:rsidRPr="00C2438E" w:rsidRDefault="00C2438E" w:rsidP="00C2438E">
            <w:pPr>
              <w:widowControl w:val="0"/>
              <w:suppressAutoHyphens/>
              <w:overflowPunct w:val="0"/>
              <w:autoSpaceDE w:val="0"/>
              <w:autoSpaceDN w:val="0"/>
              <w:adjustRightInd w:val="0"/>
              <w:spacing w:before="120" w:after="120" w:line="256" w:lineRule="auto"/>
              <w:jc w:val="center"/>
              <w:rPr>
                <w:rFonts w:ascii="Segoe UI" w:hAnsi="Segoe UI" w:cs="Segoe UI"/>
                <w:kern w:val="2"/>
                <w:lang w:eastAsia="en-US"/>
              </w:rPr>
            </w:pPr>
            <w:r w:rsidRPr="00C2438E">
              <w:rPr>
                <w:rFonts w:ascii="Segoe UI" w:hAnsi="Segoe UI" w:cs="Segoe UI"/>
                <w:kern w:val="2"/>
                <w:lang w:eastAsia="en-US"/>
              </w:rPr>
              <w:t xml:space="preserve">RISORSE </w:t>
            </w:r>
            <w:r w:rsidR="006617E2">
              <w:rPr>
                <w:rFonts w:ascii="Segoe UI" w:hAnsi="Segoe UI" w:cs="Segoe UI"/>
                <w:kern w:val="2"/>
                <w:lang w:eastAsia="en-US"/>
              </w:rPr>
              <w:t>PNEA</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CF7F16" w14:textId="77777777" w:rsidR="00C2438E" w:rsidRPr="00C2438E" w:rsidRDefault="00C2438E" w:rsidP="00C2438E">
            <w:pPr>
              <w:widowControl w:val="0"/>
              <w:suppressAutoHyphens/>
              <w:overflowPunct w:val="0"/>
              <w:autoSpaceDE w:val="0"/>
              <w:autoSpaceDN w:val="0"/>
              <w:adjustRightInd w:val="0"/>
              <w:spacing w:before="120" w:after="120" w:line="256" w:lineRule="auto"/>
              <w:jc w:val="center"/>
              <w:rPr>
                <w:rFonts w:ascii="Segoe UI" w:hAnsi="Segoe UI" w:cs="Segoe UI"/>
                <w:kern w:val="2"/>
                <w:lang w:eastAsia="en-US"/>
              </w:rPr>
            </w:pPr>
            <w:r w:rsidRPr="00C2438E">
              <w:rPr>
                <w:rFonts w:ascii="Segoe UI" w:hAnsi="Segoe UI" w:cs="Segoe UI"/>
                <w:kern w:val="2"/>
                <w:lang w:eastAsia="en-US"/>
              </w:rPr>
              <w:t>RISORSE LOCALI</w:t>
            </w:r>
          </w:p>
        </w:tc>
        <w:tc>
          <w:tcPr>
            <w:tcW w:w="1155" w:type="dxa"/>
            <w:vMerge w:val="restart"/>
            <w:tcBorders>
              <w:top w:val="single" w:sz="4" w:space="0" w:color="auto"/>
              <w:left w:val="single" w:sz="4" w:space="0" w:color="auto"/>
              <w:bottom w:val="double" w:sz="4" w:space="0" w:color="auto"/>
              <w:right w:val="single" w:sz="4" w:space="0" w:color="auto"/>
            </w:tcBorders>
            <w:shd w:val="clear" w:color="auto" w:fill="FFFFFF"/>
            <w:vAlign w:val="center"/>
            <w:hideMark/>
          </w:tcPr>
          <w:p w14:paraId="2B4B539F" w14:textId="77777777" w:rsidR="00C2438E" w:rsidRPr="00C2438E" w:rsidRDefault="00C2438E" w:rsidP="00C2438E">
            <w:pPr>
              <w:widowControl w:val="0"/>
              <w:suppressAutoHyphens/>
              <w:overflowPunct w:val="0"/>
              <w:autoSpaceDE w:val="0"/>
              <w:autoSpaceDN w:val="0"/>
              <w:adjustRightInd w:val="0"/>
              <w:spacing w:before="120" w:after="120" w:line="256" w:lineRule="auto"/>
              <w:jc w:val="center"/>
              <w:rPr>
                <w:rFonts w:ascii="Segoe UI" w:hAnsi="Segoe UI" w:cs="Segoe UI"/>
                <w:kern w:val="2"/>
                <w:lang w:eastAsia="en-US"/>
              </w:rPr>
            </w:pPr>
            <w:r w:rsidRPr="00C2438E">
              <w:rPr>
                <w:rFonts w:ascii="Segoe UI" w:hAnsi="Segoe UI" w:cs="Segoe UI"/>
                <w:kern w:val="2"/>
                <w:lang w:eastAsia="en-US"/>
              </w:rPr>
              <w:t>RISORSE LOCALI</w:t>
            </w:r>
            <w:r w:rsidRPr="00C2438E">
              <w:rPr>
                <w:rFonts w:ascii="Segoe UI" w:hAnsi="Segoe UI" w:cs="Segoe UI"/>
                <w:kern w:val="2"/>
                <w:vertAlign w:val="subscript"/>
                <w:lang w:eastAsia="en-US"/>
              </w:rPr>
              <w:t>1</w:t>
            </w:r>
            <w:r w:rsidRPr="00C2438E">
              <w:rPr>
                <w:rFonts w:ascii="Segoe UI" w:hAnsi="Segoe UI" w:cs="Segoe UI"/>
                <w:kern w:val="2"/>
                <w:lang w:eastAsia="en-US"/>
              </w:rPr>
              <w:t xml:space="preserve"> %</w:t>
            </w:r>
          </w:p>
        </w:tc>
        <w:tc>
          <w:tcPr>
            <w:tcW w:w="1555" w:type="dxa"/>
            <w:vMerge w:val="restart"/>
            <w:tcBorders>
              <w:top w:val="single" w:sz="4" w:space="0" w:color="auto"/>
              <w:left w:val="single" w:sz="4" w:space="0" w:color="auto"/>
              <w:bottom w:val="double" w:sz="4" w:space="0" w:color="auto"/>
              <w:right w:val="single" w:sz="4" w:space="0" w:color="auto"/>
            </w:tcBorders>
            <w:shd w:val="clear" w:color="auto" w:fill="FFFFFF"/>
            <w:vAlign w:val="center"/>
            <w:hideMark/>
          </w:tcPr>
          <w:p w14:paraId="03D3D26F" w14:textId="77777777" w:rsidR="00C2438E" w:rsidRPr="00C2438E" w:rsidRDefault="00C2438E" w:rsidP="00C2438E">
            <w:pPr>
              <w:widowControl w:val="0"/>
              <w:suppressAutoHyphens/>
              <w:overflowPunct w:val="0"/>
              <w:autoSpaceDE w:val="0"/>
              <w:autoSpaceDN w:val="0"/>
              <w:adjustRightInd w:val="0"/>
              <w:spacing w:before="120" w:after="120" w:line="256" w:lineRule="auto"/>
              <w:jc w:val="center"/>
              <w:rPr>
                <w:rFonts w:ascii="Segoe UI" w:hAnsi="Segoe UI" w:cs="Segoe UI"/>
                <w:kern w:val="2"/>
                <w:lang w:eastAsia="en-US"/>
              </w:rPr>
            </w:pPr>
            <w:r w:rsidRPr="00C2438E">
              <w:rPr>
                <w:rFonts w:ascii="Segoe UI" w:hAnsi="Segoe UI" w:cs="Segoe UI"/>
                <w:kern w:val="2"/>
                <w:lang w:eastAsia="en-US"/>
              </w:rPr>
              <w:t>TOTALE PER INTERVENTO</w:t>
            </w:r>
          </w:p>
        </w:tc>
      </w:tr>
      <w:tr w:rsidR="002318FC" w:rsidRPr="00C2438E" w14:paraId="304218D3" w14:textId="77777777" w:rsidTr="00B4582D">
        <w:trPr>
          <w:trHeight w:val="315"/>
          <w:jc w:val="center"/>
        </w:trPr>
        <w:tc>
          <w:tcPr>
            <w:tcW w:w="1740" w:type="dxa"/>
            <w:vMerge/>
            <w:vAlign w:val="center"/>
            <w:hideMark/>
          </w:tcPr>
          <w:p w14:paraId="5E082CF5" w14:textId="77777777" w:rsidR="00C2438E" w:rsidRPr="00C2438E" w:rsidRDefault="00C2438E" w:rsidP="00C2438E">
            <w:pPr>
              <w:spacing w:line="256" w:lineRule="auto"/>
              <w:rPr>
                <w:rFonts w:ascii="Segoe UI" w:hAnsi="Segoe UI" w:cs="Segoe UI"/>
                <w:kern w:val="2"/>
                <w:lang w:eastAsia="en-US"/>
              </w:rPr>
            </w:pPr>
          </w:p>
        </w:tc>
        <w:tc>
          <w:tcPr>
            <w:tcW w:w="1268" w:type="dxa"/>
            <w:vMerge/>
            <w:vAlign w:val="center"/>
            <w:hideMark/>
          </w:tcPr>
          <w:p w14:paraId="7AB19CB9" w14:textId="77777777" w:rsidR="00C2438E" w:rsidRPr="00C2438E" w:rsidRDefault="00C2438E" w:rsidP="00C2438E">
            <w:pPr>
              <w:spacing w:line="256" w:lineRule="auto"/>
              <w:rPr>
                <w:rFonts w:ascii="Segoe UI" w:hAnsi="Segoe UI" w:cs="Segoe UI"/>
                <w:kern w:val="2"/>
                <w:lang w:eastAsia="en-US"/>
              </w:rPr>
            </w:pPr>
          </w:p>
        </w:tc>
        <w:tc>
          <w:tcPr>
            <w:tcW w:w="1418" w:type="dxa"/>
            <w:tcBorders>
              <w:top w:val="nil"/>
              <w:left w:val="single" w:sz="4" w:space="0" w:color="auto"/>
              <w:bottom w:val="double" w:sz="4" w:space="0" w:color="auto"/>
              <w:right w:val="single" w:sz="4" w:space="0" w:color="auto"/>
            </w:tcBorders>
            <w:shd w:val="clear" w:color="auto" w:fill="FFFFFF"/>
            <w:noWrap/>
            <w:vAlign w:val="center"/>
            <w:hideMark/>
          </w:tcPr>
          <w:p w14:paraId="0AD670BA" w14:textId="77777777" w:rsidR="00C2438E" w:rsidRPr="00C2438E" w:rsidRDefault="00C2438E" w:rsidP="00C2438E">
            <w:pPr>
              <w:widowControl w:val="0"/>
              <w:suppressAutoHyphens/>
              <w:overflowPunct w:val="0"/>
              <w:autoSpaceDE w:val="0"/>
              <w:autoSpaceDN w:val="0"/>
              <w:adjustRightInd w:val="0"/>
              <w:spacing w:before="120" w:after="120" w:line="256" w:lineRule="auto"/>
              <w:jc w:val="center"/>
              <w:rPr>
                <w:rFonts w:ascii="Segoe UI" w:hAnsi="Segoe UI" w:cs="Segoe UI"/>
                <w:kern w:val="2"/>
                <w:lang w:eastAsia="en-US"/>
              </w:rPr>
            </w:pPr>
            <w:r w:rsidRPr="00C2438E">
              <w:rPr>
                <w:rFonts w:ascii="Segoe UI" w:hAnsi="Segoe UI" w:cs="Segoe UI"/>
                <w:kern w:val="2"/>
                <w:lang w:eastAsia="en-US"/>
              </w:rPr>
              <w:t>ALTRE FONTI</w:t>
            </w:r>
          </w:p>
        </w:tc>
        <w:tc>
          <w:tcPr>
            <w:tcW w:w="1148" w:type="dxa"/>
            <w:tcBorders>
              <w:top w:val="nil"/>
              <w:left w:val="nil"/>
              <w:bottom w:val="double" w:sz="4" w:space="0" w:color="auto"/>
              <w:right w:val="single" w:sz="4" w:space="0" w:color="auto"/>
            </w:tcBorders>
            <w:shd w:val="clear" w:color="auto" w:fill="FFFFFF"/>
            <w:noWrap/>
            <w:vAlign w:val="center"/>
            <w:hideMark/>
          </w:tcPr>
          <w:p w14:paraId="5FAF4B70" w14:textId="77777777" w:rsidR="00C2438E" w:rsidRPr="00C2438E" w:rsidRDefault="00C2438E" w:rsidP="00C2438E">
            <w:pPr>
              <w:widowControl w:val="0"/>
              <w:suppressAutoHyphens/>
              <w:overflowPunct w:val="0"/>
              <w:autoSpaceDE w:val="0"/>
              <w:autoSpaceDN w:val="0"/>
              <w:adjustRightInd w:val="0"/>
              <w:spacing w:before="120" w:after="120" w:line="256" w:lineRule="auto"/>
              <w:jc w:val="center"/>
              <w:rPr>
                <w:rFonts w:ascii="Segoe UI" w:hAnsi="Segoe UI" w:cs="Segoe UI"/>
                <w:kern w:val="2"/>
                <w:lang w:eastAsia="en-US"/>
              </w:rPr>
            </w:pPr>
            <w:r w:rsidRPr="00C2438E">
              <w:rPr>
                <w:rFonts w:ascii="Segoe UI" w:hAnsi="Segoe UI" w:cs="Segoe UI"/>
                <w:kern w:val="2"/>
                <w:lang w:eastAsia="en-US"/>
              </w:rPr>
              <w:t>COMUNE</w:t>
            </w:r>
          </w:p>
        </w:tc>
        <w:tc>
          <w:tcPr>
            <w:tcW w:w="945" w:type="dxa"/>
            <w:tcBorders>
              <w:top w:val="nil"/>
              <w:left w:val="nil"/>
              <w:bottom w:val="double" w:sz="4" w:space="0" w:color="auto"/>
              <w:right w:val="single" w:sz="4" w:space="0" w:color="auto"/>
            </w:tcBorders>
            <w:shd w:val="clear" w:color="auto" w:fill="FFFFFF"/>
            <w:noWrap/>
            <w:vAlign w:val="center"/>
            <w:hideMark/>
          </w:tcPr>
          <w:p w14:paraId="62EDE68B" w14:textId="77777777" w:rsidR="00C2438E" w:rsidRPr="00C2438E" w:rsidRDefault="00C2438E" w:rsidP="00C2438E">
            <w:pPr>
              <w:widowControl w:val="0"/>
              <w:suppressAutoHyphens/>
              <w:overflowPunct w:val="0"/>
              <w:autoSpaceDE w:val="0"/>
              <w:autoSpaceDN w:val="0"/>
              <w:adjustRightInd w:val="0"/>
              <w:spacing w:before="120" w:after="120" w:line="256" w:lineRule="auto"/>
              <w:jc w:val="center"/>
              <w:rPr>
                <w:rFonts w:ascii="Segoe UI" w:hAnsi="Segoe UI" w:cs="Segoe UI"/>
                <w:kern w:val="2"/>
                <w:lang w:eastAsia="en-US"/>
              </w:rPr>
            </w:pPr>
            <w:r w:rsidRPr="00C2438E">
              <w:rPr>
                <w:rFonts w:ascii="Segoe UI" w:hAnsi="Segoe UI" w:cs="Segoe UI"/>
                <w:kern w:val="2"/>
                <w:lang w:eastAsia="en-US"/>
              </w:rPr>
              <w:t>PRIVATI</w:t>
            </w:r>
          </w:p>
        </w:tc>
        <w:tc>
          <w:tcPr>
            <w:tcW w:w="1155" w:type="dxa"/>
            <w:vMerge/>
            <w:vAlign w:val="center"/>
            <w:hideMark/>
          </w:tcPr>
          <w:p w14:paraId="5BB2610C" w14:textId="77777777" w:rsidR="00C2438E" w:rsidRPr="00C2438E" w:rsidRDefault="00C2438E" w:rsidP="00C2438E">
            <w:pPr>
              <w:spacing w:line="256" w:lineRule="auto"/>
              <w:rPr>
                <w:rFonts w:ascii="Segoe UI" w:hAnsi="Segoe UI" w:cs="Segoe UI"/>
                <w:kern w:val="2"/>
                <w:lang w:eastAsia="en-US"/>
              </w:rPr>
            </w:pPr>
          </w:p>
        </w:tc>
        <w:tc>
          <w:tcPr>
            <w:tcW w:w="1555" w:type="dxa"/>
            <w:vMerge/>
            <w:vAlign w:val="center"/>
            <w:hideMark/>
          </w:tcPr>
          <w:p w14:paraId="6542018B" w14:textId="77777777" w:rsidR="00C2438E" w:rsidRPr="00C2438E" w:rsidRDefault="00C2438E" w:rsidP="00C2438E">
            <w:pPr>
              <w:spacing w:line="256" w:lineRule="auto"/>
              <w:rPr>
                <w:rFonts w:ascii="Segoe UI" w:hAnsi="Segoe UI" w:cs="Segoe UI"/>
                <w:kern w:val="2"/>
                <w:lang w:eastAsia="en-US"/>
              </w:rPr>
            </w:pPr>
          </w:p>
        </w:tc>
      </w:tr>
      <w:tr w:rsidR="00DE3DF4" w:rsidRPr="00C2438E" w14:paraId="45C80BC4" w14:textId="77777777" w:rsidTr="00B4582D">
        <w:trPr>
          <w:trHeight w:val="315"/>
          <w:jc w:val="center"/>
        </w:trPr>
        <w:tc>
          <w:tcPr>
            <w:tcW w:w="1740" w:type="dxa"/>
            <w:tcBorders>
              <w:top w:val="double" w:sz="4" w:space="0" w:color="auto"/>
              <w:left w:val="single" w:sz="4" w:space="0" w:color="auto"/>
              <w:bottom w:val="single" w:sz="4" w:space="0" w:color="auto"/>
              <w:right w:val="single" w:sz="4" w:space="0" w:color="auto"/>
            </w:tcBorders>
            <w:shd w:val="clear" w:color="auto" w:fill="FFFFFF"/>
            <w:noWrap/>
            <w:vAlign w:val="bottom"/>
            <w:hideMark/>
          </w:tcPr>
          <w:p w14:paraId="72BF1CA2" w14:textId="77777777" w:rsidR="00C2438E" w:rsidRPr="00C2438E" w:rsidRDefault="00C2438E" w:rsidP="00C2438E">
            <w:pPr>
              <w:widowControl w:val="0"/>
              <w:suppressAutoHyphens/>
              <w:overflowPunct w:val="0"/>
              <w:autoSpaceDE w:val="0"/>
              <w:autoSpaceDN w:val="0"/>
              <w:adjustRightInd w:val="0"/>
              <w:spacing w:before="120" w:after="120"/>
              <w:jc w:val="both"/>
              <w:rPr>
                <w:rFonts w:ascii="Segoe UI" w:hAnsi="Segoe UI" w:cs="Segoe UI"/>
                <w:kern w:val="2"/>
                <w:lang w:eastAsia="en-US"/>
              </w:rPr>
            </w:pPr>
          </w:p>
        </w:tc>
        <w:tc>
          <w:tcPr>
            <w:tcW w:w="1268" w:type="dxa"/>
            <w:tcBorders>
              <w:top w:val="double" w:sz="4" w:space="0" w:color="auto"/>
              <w:left w:val="nil"/>
              <w:bottom w:val="single" w:sz="4" w:space="0" w:color="auto"/>
              <w:right w:val="single" w:sz="4" w:space="0" w:color="auto"/>
            </w:tcBorders>
            <w:shd w:val="clear" w:color="auto" w:fill="FFFFFF"/>
            <w:noWrap/>
            <w:vAlign w:val="bottom"/>
            <w:hideMark/>
          </w:tcPr>
          <w:p w14:paraId="28BA65B8"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1418" w:type="dxa"/>
            <w:tcBorders>
              <w:top w:val="double" w:sz="4" w:space="0" w:color="auto"/>
              <w:left w:val="nil"/>
              <w:bottom w:val="single" w:sz="4" w:space="0" w:color="auto"/>
              <w:right w:val="single" w:sz="4" w:space="0" w:color="auto"/>
            </w:tcBorders>
            <w:shd w:val="clear" w:color="auto" w:fill="FFFFFF"/>
            <w:noWrap/>
            <w:vAlign w:val="bottom"/>
            <w:hideMark/>
          </w:tcPr>
          <w:p w14:paraId="11DD08DB"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1148" w:type="dxa"/>
            <w:tcBorders>
              <w:top w:val="double" w:sz="4" w:space="0" w:color="auto"/>
              <w:left w:val="nil"/>
              <w:bottom w:val="single" w:sz="4" w:space="0" w:color="auto"/>
              <w:right w:val="single" w:sz="4" w:space="0" w:color="auto"/>
            </w:tcBorders>
            <w:shd w:val="clear" w:color="auto" w:fill="FFFFFF"/>
            <w:noWrap/>
            <w:vAlign w:val="bottom"/>
            <w:hideMark/>
          </w:tcPr>
          <w:p w14:paraId="67A97832"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945" w:type="dxa"/>
            <w:tcBorders>
              <w:top w:val="double" w:sz="4" w:space="0" w:color="auto"/>
              <w:left w:val="nil"/>
              <w:bottom w:val="single" w:sz="4" w:space="0" w:color="auto"/>
              <w:right w:val="single" w:sz="4" w:space="0" w:color="auto"/>
            </w:tcBorders>
            <w:shd w:val="clear" w:color="auto" w:fill="FFFFFF"/>
            <w:noWrap/>
            <w:vAlign w:val="bottom"/>
            <w:hideMark/>
          </w:tcPr>
          <w:p w14:paraId="6B7510AB"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1155" w:type="dxa"/>
            <w:tcBorders>
              <w:top w:val="double" w:sz="4" w:space="0" w:color="auto"/>
              <w:left w:val="nil"/>
              <w:bottom w:val="single" w:sz="4" w:space="0" w:color="auto"/>
              <w:right w:val="nil"/>
            </w:tcBorders>
            <w:shd w:val="clear" w:color="auto" w:fill="FFFFFF"/>
            <w:noWrap/>
            <w:vAlign w:val="bottom"/>
            <w:hideMark/>
          </w:tcPr>
          <w:p w14:paraId="050D6FA7"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1555" w:type="dxa"/>
            <w:tcBorders>
              <w:top w:val="double" w:sz="4" w:space="0" w:color="auto"/>
              <w:left w:val="single" w:sz="4" w:space="0" w:color="auto"/>
              <w:bottom w:val="single" w:sz="4" w:space="0" w:color="auto"/>
              <w:right w:val="single" w:sz="4" w:space="0" w:color="auto"/>
            </w:tcBorders>
            <w:shd w:val="clear" w:color="auto" w:fill="FFFFFF"/>
            <w:noWrap/>
            <w:vAlign w:val="bottom"/>
            <w:hideMark/>
          </w:tcPr>
          <w:p w14:paraId="6F811323"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r>
      <w:tr w:rsidR="00DE3DF4" w:rsidRPr="00C2438E" w14:paraId="3AB6CEFE" w14:textId="77777777" w:rsidTr="00B4582D">
        <w:trPr>
          <w:trHeight w:val="315"/>
          <w:jc w:val="center"/>
        </w:trPr>
        <w:tc>
          <w:tcPr>
            <w:tcW w:w="1740" w:type="dxa"/>
            <w:tcBorders>
              <w:top w:val="nil"/>
              <w:left w:val="single" w:sz="4" w:space="0" w:color="auto"/>
              <w:bottom w:val="single" w:sz="4" w:space="0" w:color="auto"/>
              <w:right w:val="single" w:sz="4" w:space="0" w:color="auto"/>
            </w:tcBorders>
            <w:shd w:val="clear" w:color="auto" w:fill="FFFFFF"/>
            <w:noWrap/>
            <w:vAlign w:val="bottom"/>
            <w:hideMark/>
          </w:tcPr>
          <w:p w14:paraId="26784754"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xml:space="preserve">TOTALE </w:t>
            </w:r>
          </w:p>
        </w:tc>
        <w:tc>
          <w:tcPr>
            <w:tcW w:w="1268" w:type="dxa"/>
            <w:tcBorders>
              <w:top w:val="nil"/>
              <w:left w:val="nil"/>
              <w:bottom w:val="single" w:sz="4" w:space="0" w:color="auto"/>
              <w:right w:val="single" w:sz="4" w:space="0" w:color="auto"/>
            </w:tcBorders>
            <w:shd w:val="clear" w:color="auto" w:fill="FFFFFF"/>
            <w:noWrap/>
            <w:vAlign w:val="bottom"/>
            <w:hideMark/>
          </w:tcPr>
          <w:p w14:paraId="6F553548"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1418" w:type="dxa"/>
            <w:tcBorders>
              <w:top w:val="nil"/>
              <w:left w:val="nil"/>
              <w:bottom w:val="single" w:sz="4" w:space="0" w:color="auto"/>
              <w:right w:val="single" w:sz="4" w:space="0" w:color="auto"/>
            </w:tcBorders>
            <w:shd w:val="clear" w:color="auto" w:fill="FFFFFF"/>
            <w:noWrap/>
            <w:vAlign w:val="bottom"/>
            <w:hideMark/>
          </w:tcPr>
          <w:p w14:paraId="32EA0E35"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1148" w:type="dxa"/>
            <w:tcBorders>
              <w:top w:val="nil"/>
              <w:left w:val="nil"/>
              <w:bottom w:val="single" w:sz="4" w:space="0" w:color="auto"/>
              <w:right w:val="single" w:sz="4" w:space="0" w:color="auto"/>
            </w:tcBorders>
            <w:shd w:val="clear" w:color="auto" w:fill="FFFFFF"/>
            <w:noWrap/>
            <w:vAlign w:val="bottom"/>
            <w:hideMark/>
          </w:tcPr>
          <w:p w14:paraId="582FD541"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945" w:type="dxa"/>
            <w:tcBorders>
              <w:top w:val="nil"/>
              <w:left w:val="nil"/>
              <w:bottom w:val="single" w:sz="4" w:space="0" w:color="auto"/>
              <w:right w:val="single" w:sz="4" w:space="0" w:color="auto"/>
            </w:tcBorders>
            <w:shd w:val="clear" w:color="auto" w:fill="FFFFFF"/>
            <w:noWrap/>
            <w:vAlign w:val="bottom"/>
            <w:hideMark/>
          </w:tcPr>
          <w:p w14:paraId="3E14FBD3"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1155" w:type="dxa"/>
            <w:tcBorders>
              <w:top w:val="nil"/>
              <w:left w:val="nil"/>
              <w:bottom w:val="single" w:sz="4" w:space="0" w:color="auto"/>
              <w:right w:val="nil"/>
            </w:tcBorders>
            <w:shd w:val="clear" w:color="auto" w:fill="FFFFFF"/>
            <w:noWrap/>
            <w:vAlign w:val="bottom"/>
            <w:hideMark/>
          </w:tcPr>
          <w:p w14:paraId="460DA5FE"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1555" w:type="dxa"/>
            <w:tcBorders>
              <w:top w:val="nil"/>
              <w:left w:val="single" w:sz="4" w:space="0" w:color="auto"/>
              <w:bottom w:val="single" w:sz="4" w:space="0" w:color="auto"/>
              <w:right w:val="single" w:sz="4" w:space="0" w:color="auto"/>
            </w:tcBorders>
            <w:shd w:val="clear" w:color="auto" w:fill="FFFFFF"/>
            <w:noWrap/>
            <w:vAlign w:val="bottom"/>
            <w:hideMark/>
          </w:tcPr>
          <w:p w14:paraId="14A5E109"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r>
    </w:tbl>
    <w:p w14:paraId="122FAD02" w14:textId="77777777" w:rsidR="00C2438E" w:rsidRPr="005E6925" w:rsidRDefault="00C2438E" w:rsidP="00C2438E">
      <w:pPr>
        <w:widowControl w:val="0"/>
        <w:suppressAutoHyphens/>
        <w:overflowPunct w:val="0"/>
        <w:autoSpaceDE w:val="0"/>
        <w:autoSpaceDN w:val="0"/>
        <w:adjustRightInd w:val="0"/>
        <w:spacing w:before="120" w:after="120"/>
        <w:jc w:val="both"/>
        <w:rPr>
          <w:rFonts w:ascii="Segoe UI" w:hAnsi="Segoe UI" w:cs="Segoe UI"/>
          <w:kern w:val="2"/>
          <w:sz w:val="16"/>
          <w:szCs w:val="16"/>
        </w:rPr>
      </w:pPr>
      <w:r w:rsidRPr="00C2438E">
        <w:rPr>
          <w:rFonts w:ascii="Segoe UI" w:hAnsi="Segoe UI" w:cs="Segoe UI"/>
          <w:kern w:val="2"/>
          <w:sz w:val="20"/>
          <w:szCs w:val="20"/>
          <w:vertAlign w:val="subscript"/>
        </w:rPr>
        <w:t xml:space="preserve">1 </w:t>
      </w:r>
      <w:r w:rsidRPr="00C2438E">
        <w:rPr>
          <w:rFonts w:ascii="Segoe UI" w:hAnsi="Segoe UI" w:cs="Segoe UI"/>
          <w:kern w:val="2"/>
          <w:sz w:val="16"/>
          <w:szCs w:val="16"/>
        </w:rPr>
        <w:t>È il rapporto tra le risorse locali e il totale delle risorse investite</w:t>
      </w:r>
      <w:r w:rsidRPr="005E6925">
        <w:rPr>
          <w:rFonts w:ascii="Segoe UI" w:hAnsi="Segoe UI" w:cs="Segoe UI"/>
          <w:color w:val="FF0000"/>
          <w:kern w:val="2"/>
          <w:sz w:val="16"/>
          <w:szCs w:val="16"/>
        </w:rPr>
        <w:t xml:space="preserve">. </w:t>
      </w:r>
      <w:r w:rsidRPr="005E6925">
        <w:rPr>
          <w:rFonts w:ascii="Segoe UI" w:hAnsi="Segoe UI" w:cs="Segoe UI"/>
          <w:kern w:val="2"/>
          <w:sz w:val="16"/>
          <w:szCs w:val="16"/>
        </w:rPr>
        <w:t xml:space="preserve">È rappresentato dalla formula: </w:t>
      </w:r>
    </w:p>
    <w:p w14:paraId="4A0CEB2F" w14:textId="77777777" w:rsidR="00C2438E" w:rsidRPr="00C2438E" w:rsidRDefault="00C2438E" w:rsidP="00C2438E">
      <w:pPr>
        <w:widowControl w:val="0"/>
        <w:suppressAutoHyphens/>
        <w:overflowPunct w:val="0"/>
        <w:autoSpaceDE w:val="0"/>
        <w:autoSpaceDN w:val="0"/>
        <w:adjustRightInd w:val="0"/>
        <w:spacing w:before="120" w:after="120"/>
        <w:jc w:val="both"/>
        <w:rPr>
          <w:rFonts w:ascii="Segoe UI" w:hAnsi="Segoe UI" w:cs="Segoe UI"/>
          <w:kern w:val="2"/>
          <w:sz w:val="16"/>
          <w:szCs w:val="16"/>
        </w:rPr>
      </w:pPr>
      <w:r w:rsidRPr="005E6925">
        <w:rPr>
          <w:rFonts w:ascii="Segoe UI" w:hAnsi="Segoe UI" w:cs="Segoe UI"/>
          <w:kern w:val="2"/>
          <w:sz w:val="16"/>
          <w:szCs w:val="16"/>
        </w:rPr>
        <w:t xml:space="preserve"> </w:t>
      </w:r>
      <w:r w:rsidRPr="005E6925">
        <w:rPr>
          <w:rFonts w:ascii="Segoe UI" w:hAnsi="Segoe UI" w:cs="Segoe UI"/>
          <w:b/>
          <w:i/>
          <w:kern w:val="2"/>
          <w:sz w:val="16"/>
          <w:szCs w:val="16"/>
        </w:rPr>
        <w:t xml:space="preserve">risorse locali / (risorse </w:t>
      </w:r>
      <w:r w:rsidR="00F83396">
        <w:rPr>
          <w:rFonts w:ascii="Segoe UI" w:hAnsi="Segoe UI" w:cs="Segoe UI"/>
          <w:b/>
          <w:i/>
          <w:kern w:val="2"/>
          <w:sz w:val="16"/>
          <w:szCs w:val="16"/>
        </w:rPr>
        <w:t>PNEA</w:t>
      </w:r>
      <w:r w:rsidRPr="005E6925">
        <w:rPr>
          <w:rFonts w:ascii="Segoe UI" w:hAnsi="Segoe UI" w:cs="Segoe UI"/>
          <w:b/>
          <w:i/>
          <w:kern w:val="2"/>
          <w:sz w:val="16"/>
          <w:szCs w:val="16"/>
        </w:rPr>
        <w:t xml:space="preserve"> + risorse locali)</w:t>
      </w:r>
      <w:r w:rsidRPr="005E6925">
        <w:rPr>
          <w:rFonts w:ascii="Segoe UI" w:hAnsi="Segoe UI" w:cs="Segoe UI"/>
          <w:b/>
          <w:kern w:val="2"/>
          <w:sz w:val="16"/>
          <w:szCs w:val="16"/>
        </w:rPr>
        <w:t>.</w:t>
      </w:r>
      <w:r w:rsidRPr="005E6925">
        <w:rPr>
          <w:rFonts w:ascii="Segoe UI" w:hAnsi="Segoe UI" w:cs="Segoe UI"/>
          <w:kern w:val="2"/>
          <w:sz w:val="16"/>
          <w:szCs w:val="16"/>
        </w:rPr>
        <w:t xml:space="preserve"> Il risultato non può essere inferiore al 30%</w:t>
      </w:r>
    </w:p>
    <w:p w14:paraId="6CA75286" w14:textId="77777777" w:rsidR="00C2438E" w:rsidRPr="00C2438E" w:rsidRDefault="00C2438E" w:rsidP="00C2438E">
      <w:pPr>
        <w:widowControl w:val="0"/>
        <w:suppressAutoHyphens/>
        <w:overflowPunct w:val="0"/>
        <w:autoSpaceDE w:val="0"/>
        <w:autoSpaceDN w:val="0"/>
        <w:adjustRightInd w:val="0"/>
        <w:spacing w:before="120" w:after="120"/>
        <w:jc w:val="both"/>
        <w:rPr>
          <w:rFonts w:ascii="Segoe UI" w:hAnsi="Segoe UI" w:cs="Segoe UI"/>
          <w:kern w:val="2"/>
        </w:rPr>
      </w:pPr>
    </w:p>
    <w:p w14:paraId="17825695" w14:textId="77777777" w:rsidR="00C2438E" w:rsidRPr="00250ABA" w:rsidDel="004D4D41" w:rsidRDefault="00C2438E" w:rsidP="6AAD0755">
      <w:pPr>
        <w:widowControl w:val="0"/>
        <w:suppressAutoHyphens/>
        <w:overflowPunct w:val="0"/>
        <w:autoSpaceDE w:val="0"/>
        <w:autoSpaceDN w:val="0"/>
        <w:adjustRightInd w:val="0"/>
        <w:spacing w:before="120" w:after="120"/>
        <w:jc w:val="both"/>
        <w:rPr>
          <w:rFonts w:ascii="Segoe UI" w:hAnsi="Segoe UI" w:cs="Segoe UI"/>
          <w:i/>
          <w:iCs/>
          <w:color w:val="FF0000"/>
          <w:kern w:val="2"/>
        </w:rPr>
      </w:pPr>
    </w:p>
    <w:p w14:paraId="7E405D94" w14:textId="77777777" w:rsidR="00C2438E" w:rsidRPr="00C2438E" w:rsidRDefault="5EECBF31" w:rsidP="6AAD0755">
      <w:pPr>
        <w:widowControl w:val="0"/>
        <w:suppressAutoHyphens/>
        <w:overflowPunct w:val="0"/>
        <w:autoSpaceDE w:val="0"/>
        <w:autoSpaceDN w:val="0"/>
        <w:adjustRightInd w:val="0"/>
        <w:spacing w:before="120" w:after="120"/>
        <w:jc w:val="center"/>
        <w:rPr>
          <w:rFonts w:ascii="Segoe UI" w:hAnsi="Segoe UI" w:cs="Segoe UI"/>
          <w:kern w:val="2"/>
          <w:sz w:val="20"/>
          <w:szCs w:val="20"/>
        </w:rPr>
      </w:pPr>
      <w:r w:rsidRPr="6AAD0755">
        <w:rPr>
          <w:rFonts w:ascii="Segoe UI" w:hAnsi="Segoe UI" w:cs="Segoe UI"/>
          <w:kern w:val="2"/>
          <w:sz w:val="20"/>
          <w:szCs w:val="20"/>
        </w:rPr>
        <w:t>Tabella 2 – Altri interventi e azioni costituenti la Strategia ed oggetto dell’Accordo</w:t>
      </w:r>
    </w:p>
    <w:tbl>
      <w:tblPr>
        <w:tblW w:w="9994" w:type="dxa"/>
        <w:jc w:val="center"/>
        <w:tblCellMar>
          <w:left w:w="70" w:type="dxa"/>
          <w:right w:w="70" w:type="dxa"/>
        </w:tblCellMar>
        <w:tblLook w:val="04A0" w:firstRow="1" w:lastRow="0" w:firstColumn="1" w:lastColumn="0" w:noHBand="0" w:noVBand="1"/>
      </w:tblPr>
      <w:tblGrid>
        <w:gridCol w:w="1957"/>
        <w:gridCol w:w="2285"/>
        <w:gridCol w:w="1415"/>
        <w:gridCol w:w="1148"/>
        <w:gridCol w:w="1170"/>
        <w:gridCol w:w="2019"/>
      </w:tblGrid>
      <w:tr w:rsidR="00C2438E" w:rsidRPr="00C2438E" w14:paraId="22C07BF8" w14:textId="77777777" w:rsidTr="00345A0C">
        <w:trPr>
          <w:trHeight w:val="300"/>
          <w:jc w:val="center"/>
        </w:trPr>
        <w:tc>
          <w:tcPr>
            <w:tcW w:w="1957" w:type="dxa"/>
            <w:vMerge w:val="restart"/>
            <w:tcBorders>
              <w:top w:val="single" w:sz="4" w:space="0" w:color="auto"/>
              <w:left w:val="single" w:sz="4" w:space="0" w:color="auto"/>
              <w:bottom w:val="double" w:sz="4" w:space="0" w:color="auto"/>
              <w:right w:val="single" w:sz="4" w:space="0" w:color="auto"/>
            </w:tcBorders>
            <w:vAlign w:val="center"/>
            <w:hideMark/>
          </w:tcPr>
          <w:p w14:paraId="0652F39A" w14:textId="77777777" w:rsidR="00C2438E" w:rsidRPr="00C2438E" w:rsidRDefault="00C2438E" w:rsidP="00C2438E">
            <w:pPr>
              <w:widowControl w:val="0"/>
              <w:suppressAutoHyphens/>
              <w:overflowPunct w:val="0"/>
              <w:autoSpaceDE w:val="0"/>
              <w:autoSpaceDN w:val="0"/>
              <w:adjustRightInd w:val="0"/>
              <w:spacing w:before="120" w:after="120" w:line="256" w:lineRule="auto"/>
              <w:jc w:val="center"/>
              <w:rPr>
                <w:rFonts w:ascii="Segoe UI" w:hAnsi="Segoe UI" w:cs="Segoe UI"/>
                <w:kern w:val="2"/>
                <w:lang w:eastAsia="en-US"/>
              </w:rPr>
            </w:pPr>
            <w:r w:rsidRPr="00C2438E">
              <w:rPr>
                <w:rFonts w:ascii="Segoe UI" w:hAnsi="Segoe UI" w:cs="Segoe UI"/>
                <w:kern w:val="2"/>
                <w:lang w:eastAsia="en-US"/>
              </w:rPr>
              <w:t>Codice interventi</w:t>
            </w:r>
          </w:p>
        </w:tc>
        <w:tc>
          <w:tcPr>
            <w:tcW w:w="2285" w:type="dxa"/>
            <w:vMerge w:val="restart"/>
            <w:tcBorders>
              <w:top w:val="single" w:sz="4" w:space="0" w:color="auto"/>
              <w:left w:val="single" w:sz="4" w:space="0" w:color="auto"/>
              <w:bottom w:val="double" w:sz="4" w:space="0" w:color="auto"/>
              <w:right w:val="single" w:sz="4" w:space="0" w:color="auto"/>
            </w:tcBorders>
            <w:noWrap/>
            <w:vAlign w:val="center"/>
            <w:hideMark/>
          </w:tcPr>
          <w:p w14:paraId="3757FFBC" w14:textId="77777777" w:rsidR="00C2438E" w:rsidRPr="00C2438E" w:rsidRDefault="00C2438E" w:rsidP="00C2438E">
            <w:pPr>
              <w:widowControl w:val="0"/>
              <w:suppressAutoHyphens/>
              <w:overflowPunct w:val="0"/>
              <w:autoSpaceDE w:val="0"/>
              <w:autoSpaceDN w:val="0"/>
              <w:adjustRightInd w:val="0"/>
              <w:spacing w:before="120" w:after="120" w:line="256" w:lineRule="auto"/>
              <w:jc w:val="center"/>
              <w:rPr>
                <w:rFonts w:ascii="Segoe UI" w:hAnsi="Segoe UI" w:cs="Segoe UI"/>
                <w:kern w:val="2"/>
                <w:lang w:eastAsia="en-US"/>
              </w:rPr>
            </w:pPr>
            <w:r w:rsidRPr="00C2438E">
              <w:rPr>
                <w:rFonts w:ascii="Segoe UI" w:hAnsi="Segoe UI" w:cs="Segoe UI"/>
                <w:kern w:val="2"/>
                <w:lang w:eastAsia="en-US"/>
              </w:rPr>
              <w:t>NOTE</w:t>
            </w:r>
          </w:p>
        </w:tc>
        <w:tc>
          <w:tcPr>
            <w:tcW w:w="3733" w:type="dxa"/>
            <w:gridSpan w:val="3"/>
            <w:tcBorders>
              <w:top w:val="single" w:sz="4" w:space="0" w:color="auto"/>
              <w:left w:val="single" w:sz="4" w:space="0" w:color="auto"/>
              <w:bottom w:val="single" w:sz="4" w:space="0" w:color="auto"/>
              <w:right w:val="single" w:sz="4" w:space="0" w:color="auto"/>
            </w:tcBorders>
            <w:noWrap/>
            <w:vAlign w:val="center"/>
            <w:hideMark/>
          </w:tcPr>
          <w:p w14:paraId="45FAB041" w14:textId="77777777" w:rsidR="00C2438E" w:rsidRPr="00C2438E" w:rsidRDefault="00C2438E" w:rsidP="00C2438E">
            <w:pPr>
              <w:widowControl w:val="0"/>
              <w:suppressAutoHyphens/>
              <w:overflowPunct w:val="0"/>
              <w:autoSpaceDE w:val="0"/>
              <w:autoSpaceDN w:val="0"/>
              <w:adjustRightInd w:val="0"/>
              <w:spacing w:before="120" w:after="120" w:line="256" w:lineRule="auto"/>
              <w:jc w:val="center"/>
              <w:rPr>
                <w:rFonts w:ascii="Segoe UI" w:hAnsi="Segoe UI" w:cs="Segoe UI"/>
                <w:kern w:val="2"/>
                <w:lang w:eastAsia="en-US"/>
              </w:rPr>
            </w:pPr>
            <w:r w:rsidRPr="00C2438E">
              <w:rPr>
                <w:rFonts w:ascii="Segoe UI" w:hAnsi="Segoe UI" w:cs="Segoe UI"/>
                <w:kern w:val="2"/>
                <w:lang w:eastAsia="en-US"/>
              </w:rPr>
              <w:t>RISORSE LOCALI</w:t>
            </w:r>
          </w:p>
        </w:tc>
        <w:tc>
          <w:tcPr>
            <w:tcW w:w="2019" w:type="dxa"/>
            <w:vMerge w:val="restart"/>
            <w:tcBorders>
              <w:top w:val="single" w:sz="4" w:space="0" w:color="auto"/>
              <w:left w:val="single" w:sz="4" w:space="0" w:color="auto"/>
              <w:bottom w:val="double" w:sz="4" w:space="0" w:color="auto"/>
              <w:right w:val="single" w:sz="4" w:space="0" w:color="auto"/>
            </w:tcBorders>
            <w:vAlign w:val="center"/>
            <w:hideMark/>
          </w:tcPr>
          <w:p w14:paraId="3D48891A" w14:textId="77777777" w:rsidR="00C2438E" w:rsidRPr="00C2438E" w:rsidRDefault="00C2438E" w:rsidP="00C2438E">
            <w:pPr>
              <w:widowControl w:val="0"/>
              <w:suppressAutoHyphens/>
              <w:overflowPunct w:val="0"/>
              <w:autoSpaceDE w:val="0"/>
              <w:autoSpaceDN w:val="0"/>
              <w:adjustRightInd w:val="0"/>
              <w:spacing w:before="120" w:after="120" w:line="256" w:lineRule="auto"/>
              <w:jc w:val="center"/>
              <w:rPr>
                <w:rFonts w:ascii="Segoe UI" w:hAnsi="Segoe UI" w:cs="Segoe UI"/>
                <w:kern w:val="2"/>
                <w:lang w:eastAsia="en-US"/>
              </w:rPr>
            </w:pPr>
            <w:r w:rsidRPr="00C2438E">
              <w:rPr>
                <w:rFonts w:ascii="Segoe UI" w:hAnsi="Segoe UI" w:cs="Segoe UI"/>
                <w:kern w:val="2"/>
                <w:lang w:eastAsia="en-US"/>
              </w:rPr>
              <w:t>TOTALE PER INTERVENTO</w:t>
            </w:r>
          </w:p>
        </w:tc>
      </w:tr>
      <w:tr w:rsidR="00C2438E" w:rsidRPr="00C2438E" w14:paraId="66419414" w14:textId="77777777" w:rsidTr="00345A0C">
        <w:trPr>
          <w:trHeight w:val="315"/>
          <w:jc w:val="center"/>
        </w:trPr>
        <w:tc>
          <w:tcPr>
            <w:tcW w:w="0" w:type="auto"/>
            <w:vMerge/>
            <w:tcBorders>
              <w:top w:val="single" w:sz="4" w:space="0" w:color="auto"/>
              <w:left w:val="single" w:sz="4" w:space="0" w:color="auto"/>
              <w:bottom w:val="double" w:sz="4" w:space="0" w:color="auto"/>
              <w:right w:val="single" w:sz="4" w:space="0" w:color="auto"/>
            </w:tcBorders>
            <w:vAlign w:val="center"/>
            <w:hideMark/>
          </w:tcPr>
          <w:p w14:paraId="4D60A48C" w14:textId="77777777" w:rsidR="00C2438E" w:rsidRPr="00C2438E" w:rsidRDefault="00C2438E" w:rsidP="00C2438E">
            <w:pPr>
              <w:spacing w:line="256" w:lineRule="auto"/>
              <w:rPr>
                <w:rFonts w:ascii="Segoe UI" w:hAnsi="Segoe UI" w:cs="Segoe UI"/>
                <w:kern w:val="2"/>
                <w:lang w:eastAsia="en-US"/>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0F956554" w14:textId="77777777" w:rsidR="00C2438E" w:rsidRPr="00C2438E" w:rsidRDefault="00C2438E" w:rsidP="00C2438E">
            <w:pPr>
              <w:spacing w:line="256" w:lineRule="auto"/>
              <w:rPr>
                <w:rFonts w:ascii="Segoe UI" w:hAnsi="Segoe UI" w:cs="Segoe UI"/>
                <w:kern w:val="2"/>
                <w:lang w:eastAsia="en-US"/>
              </w:rPr>
            </w:pPr>
          </w:p>
        </w:tc>
        <w:tc>
          <w:tcPr>
            <w:tcW w:w="1415" w:type="dxa"/>
            <w:tcBorders>
              <w:top w:val="single" w:sz="4" w:space="0" w:color="auto"/>
              <w:left w:val="single" w:sz="4" w:space="0" w:color="auto"/>
              <w:bottom w:val="double" w:sz="4" w:space="0" w:color="auto"/>
              <w:right w:val="single" w:sz="4" w:space="0" w:color="auto"/>
            </w:tcBorders>
            <w:noWrap/>
            <w:vAlign w:val="center"/>
            <w:hideMark/>
          </w:tcPr>
          <w:p w14:paraId="715D1284" w14:textId="77777777" w:rsidR="00C2438E" w:rsidRPr="00C2438E" w:rsidRDefault="00C2438E" w:rsidP="00C2438E">
            <w:pPr>
              <w:widowControl w:val="0"/>
              <w:suppressAutoHyphens/>
              <w:overflowPunct w:val="0"/>
              <w:autoSpaceDE w:val="0"/>
              <w:autoSpaceDN w:val="0"/>
              <w:adjustRightInd w:val="0"/>
              <w:spacing w:before="120" w:after="120" w:line="256" w:lineRule="auto"/>
              <w:jc w:val="center"/>
              <w:rPr>
                <w:rFonts w:ascii="Segoe UI" w:hAnsi="Segoe UI" w:cs="Segoe UI"/>
                <w:kern w:val="2"/>
                <w:lang w:eastAsia="en-US"/>
              </w:rPr>
            </w:pPr>
            <w:r w:rsidRPr="00C2438E">
              <w:rPr>
                <w:rFonts w:ascii="Segoe UI" w:hAnsi="Segoe UI" w:cs="Segoe UI"/>
                <w:kern w:val="2"/>
                <w:lang w:eastAsia="en-US"/>
              </w:rPr>
              <w:t>ALTRE FONTI</w:t>
            </w:r>
          </w:p>
        </w:tc>
        <w:tc>
          <w:tcPr>
            <w:tcW w:w="1148" w:type="dxa"/>
            <w:tcBorders>
              <w:top w:val="single" w:sz="4" w:space="0" w:color="auto"/>
              <w:left w:val="single" w:sz="4" w:space="0" w:color="auto"/>
              <w:bottom w:val="double" w:sz="4" w:space="0" w:color="auto"/>
              <w:right w:val="single" w:sz="4" w:space="0" w:color="auto"/>
            </w:tcBorders>
            <w:noWrap/>
            <w:vAlign w:val="center"/>
            <w:hideMark/>
          </w:tcPr>
          <w:p w14:paraId="1A9C4B57" w14:textId="77777777" w:rsidR="00C2438E" w:rsidRPr="00C2438E" w:rsidRDefault="00C2438E" w:rsidP="00C2438E">
            <w:pPr>
              <w:widowControl w:val="0"/>
              <w:suppressAutoHyphens/>
              <w:overflowPunct w:val="0"/>
              <w:autoSpaceDE w:val="0"/>
              <w:autoSpaceDN w:val="0"/>
              <w:adjustRightInd w:val="0"/>
              <w:spacing w:before="120" w:after="120" w:line="256" w:lineRule="auto"/>
              <w:jc w:val="center"/>
              <w:rPr>
                <w:rFonts w:ascii="Segoe UI" w:hAnsi="Segoe UI" w:cs="Segoe UI"/>
                <w:kern w:val="2"/>
                <w:lang w:eastAsia="en-US"/>
              </w:rPr>
            </w:pPr>
            <w:r w:rsidRPr="00C2438E">
              <w:rPr>
                <w:rFonts w:ascii="Segoe UI" w:hAnsi="Segoe UI" w:cs="Segoe UI"/>
                <w:kern w:val="2"/>
                <w:lang w:eastAsia="en-US"/>
              </w:rPr>
              <w:t>COMUNE</w:t>
            </w:r>
          </w:p>
        </w:tc>
        <w:tc>
          <w:tcPr>
            <w:tcW w:w="1170" w:type="dxa"/>
            <w:tcBorders>
              <w:top w:val="single" w:sz="4" w:space="0" w:color="auto"/>
              <w:left w:val="single" w:sz="4" w:space="0" w:color="auto"/>
              <w:bottom w:val="double" w:sz="4" w:space="0" w:color="auto"/>
              <w:right w:val="single" w:sz="4" w:space="0" w:color="auto"/>
            </w:tcBorders>
            <w:noWrap/>
            <w:vAlign w:val="center"/>
            <w:hideMark/>
          </w:tcPr>
          <w:p w14:paraId="790305F8" w14:textId="77777777" w:rsidR="00C2438E" w:rsidRPr="00C2438E" w:rsidRDefault="00C2438E" w:rsidP="00C2438E">
            <w:pPr>
              <w:widowControl w:val="0"/>
              <w:suppressAutoHyphens/>
              <w:overflowPunct w:val="0"/>
              <w:autoSpaceDE w:val="0"/>
              <w:autoSpaceDN w:val="0"/>
              <w:adjustRightInd w:val="0"/>
              <w:spacing w:before="120" w:after="120" w:line="256" w:lineRule="auto"/>
              <w:jc w:val="center"/>
              <w:rPr>
                <w:rFonts w:ascii="Segoe UI" w:hAnsi="Segoe UI" w:cs="Segoe UI"/>
                <w:kern w:val="2"/>
                <w:lang w:eastAsia="en-US"/>
              </w:rPr>
            </w:pPr>
            <w:r w:rsidRPr="00C2438E">
              <w:rPr>
                <w:rFonts w:ascii="Segoe UI" w:hAnsi="Segoe UI" w:cs="Segoe UI"/>
                <w:kern w:val="2"/>
                <w:lang w:eastAsia="en-US"/>
              </w:rPr>
              <w:t>PRIVATI</w:t>
            </w:r>
          </w:p>
        </w:tc>
        <w:tc>
          <w:tcPr>
            <w:tcW w:w="2019" w:type="dxa"/>
            <w:vMerge/>
            <w:tcBorders>
              <w:top w:val="single" w:sz="4" w:space="0" w:color="auto"/>
              <w:left w:val="single" w:sz="4" w:space="0" w:color="auto"/>
              <w:bottom w:val="double" w:sz="4" w:space="0" w:color="auto"/>
              <w:right w:val="single" w:sz="4" w:space="0" w:color="auto"/>
            </w:tcBorders>
            <w:vAlign w:val="center"/>
            <w:hideMark/>
          </w:tcPr>
          <w:p w14:paraId="0408F23C" w14:textId="77777777" w:rsidR="00C2438E" w:rsidRPr="00C2438E" w:rsidRDefault="00C2438E" w:rsidP="00C2438E">
            <w:pPr>
              <w:spacing w:line="256" w:lineRule="auto"/>
              <w:rPr>
                <w:rFonts w:ascii="Segoe UI" w:hAnsi="Segoe UI" w:cs="Segoe UI"/>
                <w:kern w:val="2"/>
                <w:lang w:eastAsia="en-US"/>
              </w:rPr>
            </w:pPr>
          </w:p>
        </w:tc>
      </w:tr>
      <w:tr w:rsidR="00C2438E" w:rsidRPr="00C2438E" w14:paraId="3948D31A" w14:textId="77777777" w:rsidTr="00345A0C">
        <w:trPr>
          <w:trHeight w:val="315"/>
          <w:jc w:val="center"/>
        </w:trPr>
        <w:tc>
          <w:tcPr>
            <w:tcW w:w="1957" w:type="dxa"/>
            <w:tcBorders>
              <w:top w:val="double" w:sz="4" w:space="0" w:color="auto"/>
              <w:left w:val="single" w:sz="4" w:space="0" w:color="auto"/>
              <w:bottom w:val="single" w:sz="4" w:space="0" w:color="auto"/>
              <w:right w:val="single" w:sz="4" w:space="0" w:color="auto"/>
            </w:tcBorders>
            <w:noWrap/>
            <w:vAlign w:val="bottom"/>
            <w:hideMark/>
          </w:tcPr>
          <w:p w14:paraId="7CDAAA83" w14:textId="77777777" w:rsidR="00C2438E" w:rsidRPr="00C2438E" w:rsidRDefault="00C2438E" w:rsidP="00C2438E">
            <w:pPr>
              <w:widowControl w:val="0"/>
              <w:suppressAutoHyphens/>
              <w:overflowPunct w:val="0"/>
              <w:autoSpaceDE w:val="0"/>
              <w:autoSpaceDN w:val="0"/>
              <w:adjustRightInd w:val="0"/>
              <w:spacing w:before="120" w:after="120"/>
              <w:jc w:val="both"/>
              <w:rPr>
                <w:rFonts w:ascii="Segoe UI" w:hAnsi="Segoe UI" w:cs="Segoe UI"/>
                <w:kern w:val="2"/>
                <w:lang w:eastAsia="en-US"/>
              </w:rPr>
            </w:pPr>
          </w:p>
        </w:tc>
        <w:tc>
          <w:tcPr>
            <w:tcW w:w="2285" w:type="dxa"/>
            <w:tcBorders>
              <w:top w:val="double" w:sz="4" w:space="0" w:color="auto"/>
              <w:left w:val="single" w:sz="4" w:space="0" w:color="auto"/>
              <w:bottom w:val="single" w:sz="4" w:space="0" w:color="auto"/>
              <w:right w:val="single" w:sz="4" w:space="0" w:color="auto"/>
            </w:tcBorders>
            <w:noWrap/>
            <w:vAlign w:val="bottom"/>
            <w:hideMark/>
          </w:tcPr>
          <w:p w14:paraId="6BCC6F54"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1415" w:type="dxa"/>
            <w:tcBorders>
              <w:top w:val="double" w:sz="4" w:space="0" w:color="auto"/>
              <w:left w:val="single" w:sz="4" w:space="0" w:color="auto"/>
              <w:bottom w:val="single" w:sz="4" w:space="0" w:color="auto"/>
              <w:right w:val="single" w:sz="4" w:space="0" w:color="auto"/>
            </w:tcBorders>
            <w:noWrap/>
            <w:vAlign w:val="bottom"/>
            <w:hideMark/>
          </w:tcPr>
          <w:p w14:paraId="1CD7E094"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1148" w:type="dxa"/>
            <w:tcBorders>
              <w:top w:val="double" w:sz="4" w:space="0" w:color="auto"/>
              <w:left w:val="single" w:sz="4" w:space="0" w:color="auto"/>
              <w:bottom w:val="single" w:sz="4" w:space="0" w:color="auto"/>
              <w:right w:val="single" w:sz="4" w:space="0" w:color="auto"/>
            </w:tcBorders>
            <w:noWrap/>
            <w:vAlign w:val="bottom"/>
            <w:hideMark/>
          </w:tcPr>
          <w:p w14:paraId="20CF595F"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1170" w:type="dxa"/>
            <w:tcBorders>
              <w:top w:val="double" w:sz="4" w:space="0" w:color="auto"/>
              <w:left w:val="single" w:sz="4" w:space="0" w:color="auto"/>
              <w:bottom w:val="single" w:sz="4" w:space="0" w:color="auto"/>
              <w:right w:val="single" w:sz="4" w:space="0" w:color="auto"/>
            </w:tcBorders>
            <w:noWrap/>
            <w:vAlign w:val="bottom"/>
            <w:hideMark/>
          </w:tcPr>
          <w:p w14:paraId="4DA44F8D"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2019" w:type="dxa"/>
            <w:tcBorders>
              <w:top w:val="double" w:sz="4" w:space="0" w:color="auto"/>
              <w:left w:val="single" w:sz="4" w:space="0" w:color="auto"/>
              <w:bottom w:val="single" w:sz="4" w:space="0" w:color="auto"/>
              <w:right w:val="single" w:sz="4" w:space="0" w:color="auto"/>
            </w:tcBorders>
            <w:noWrap/>
            <w:vAlign w:val="bottom"/>
            <w:hideMark/>
          </w:tcPr>
          <w:p w14:paraId="338CBD59"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r>
      <w:tr w:rsidR="00C2438E" w:rsidRPr="00C2438E" w14:paraId="69FBBB1D" w14:textId="77777777" w:rsidTr="00345A0C">
        <w:trPr>
          <w:trHeight w:val="300"/>
          <w:jc w:val="center"/>
        </w:trPr>
        <w:tc>
          <w:tcPr>
            <w:tcW w:w="1957" w:type="dxa"/>
            <w:tcBorders>
              <w:top w:val="nil"/>
              <w:left w:val="single" w:sz="4" w:space="0" w:color="auto"/>
              <w:bottom w:val="single" w:sz="4" w:space="0" w:color="auto"/>
              <w:right w:val="single" w:sz="4" w:space="0" w:color="auto"/>
            </w:tcBorders>
            <w:noWrap/>
            <w:vAlign w:val="bottom"/>
            <w:hideMark/>
          </w:tcPr>
          <w:p w14:paraId="39D76922" w14:textId="77777777" w:rsidR="00C2438E" w:rsidRPr="00C2438E" w:rsidRDefault="00C2438E" w:rsidP="00C2438E">
            <w:pPr>
              <w:widowControl w:val="0"/>
              <w:suppressAutoHyphens/>
              <w:overflowPunct w:val="0"/>
              <w:autoSpaceDE w:val="0"/>
              <w:autoSpaceDN w:val="0"/>
              <w:adjustRightInd w:val="0"/>
              <w:spacing w:before="120" w:after="120"/>
              <w:jc w:val="both"/>
              <w:rPr>
                <w:rFonts w:ascii="Segoe UI" w:hAnsi="Segoe UI" w:cs="Segoe UI"/>
                <w:kern w:val="2"/>
                <w:lang w:eastAsia="en-US"/>
              </w:rPr>
            </w:pPr>
          </w:p>
        </w:tc>
        <w:tc>
          <w:tcPr>
            <w:tcW w:w="2285" w:type="dxa"/>
            <w:tcBorders>
              <w:top w:val="single" w:sz="4" w:space="0" w:color="auto"/>
              <w:left w:val="nil"/>
              <w:bottom w:val="single" w:sz="4" w:space="0" w:color="auto"/>
              <w:right w:val="single" w:sz="4" w:space="0" w:color="000000"/>
            </w:tcBorders>
            <w:noWrap/>
            <w:vAlign w:val="bottom"/>
            <w:hideMark/>
          </w:tcPr>
          <w:p w14:paraId="17E90B48"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1415" w:type="dxa"/>
            <w:tcBorders>
              <w:top w:val="nil"/>
              <w:left w:val="nil"/>
              <w:bottom w:val="single" w:sz="4" w:space="0" w:color="auto"/>
              <w:right w:val="single" w:sz="4" w:space="0" w:color="auto"/>
            </w:tcBorders>
            <w:noWrap/>
            <w:vAlign w:val="bottom"/>
            <w:hideMark/>
          </w:tcPr>
          <w:p w14:paraId="62627909"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1148" w:type="dxa"/>
            <w:tcBorders>
              <w:top w:val="nil"/>
              <w:left w:val="nil"/>
              <w:bottom w:val="single" w:sz="4" w:space="0" w:color="auto"/>
              <w:right w:val="single" w:sz="4" w:space="0" w:color="auto"/>
            </w:tcBorders>
            <w:noWrap/>
            <w:vAlign w:val="bottom"/>
            <w:hideMark/>
          </w:tcPr>
          <w:p w14:paraId="76CA2ABA"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1170" w:type="dxa"/>
            <w:tcBorders>
              <w:top w:val="nil"/>
              <w:left w:val="nil"/>
              <w:bottom w:val="single" w:sz="4" w:space="0" w:color="auto"/>
              <w:right w:val="single" w:sz="4" w:space="0" w:color="auto"/>
            </w:tcBorders>
            <w:noWrap/>
            <w:vAlign w:val="bottom"/>
            <w:hideMark/>
          </w:tcPr>
          <w:p w14:paraId="44D62751"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2019" w:type="dxa"/>
            <w:tcBorders>
              <w:top w:val="single" w:sz="4" w:space="0" w:color="auto"/>
              <w:left w:val="nil"/>
              <w:bottom w:val="single" w:sz="4" w:space="0" w:color="auto"/>
              <w:right w:val="single" w:sz="4" w:space="0" w:color="000000"/>
            </w:tcBorders>
            <w:noWrap/>
            <w:vAlign w:val="bottom"/>
            <w:hideMark/>
          </w:tcPr>
          <w:p w14:paraId="66AF311B"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r>
      <w:tr w:rsidR="00C2438E" w:rsidRPr="00C2438E" w14:paraId="4FE41212" w14:textId="77777777" w:rsidTr="00345A0C">
        <w:trPr>
          <w:trHeight w:val="315"/>
          <w:jc w:val="center"/>
        </w:trPr>
        <w:tc>
          <w:tcPr>
            <w:tcW w:w="1957" w:type="dxa"/>
            <w:tcBorders>
              <w:top w:val="nil"/>
              <w:left w:val="single" w:sz="4" w:space="0" w:color="auto"/>
              <w:bottom w:val="single" w:sz="4" w:space="0" w:color="auto"/>
              <w:right w:val="single" w:sz="4" w:space="0" w:color="auto"/>
            </w:tcBorders>
            <w:noWrap/>
            <w:vAlign w:val="bottom"/>
            <w:hideMark/>
          </w:tcPr>
          <w:p w14:paraId="79462D5C" w14:textId="77777777" w:rsidR="00C2438E" w:rsidRPr="00C2438E" w:rsidRDefault="00C2438E" w:rsidP="00C2438E">
            <w:pPr>
              <w:widowControl w:val="0"/>
              <w:suppressAutoHyphens/>
              <w:overflowPunct w:val="0"/>
              <w:autoSpaceDE w:val="0"/>
              <w:autoSpaceDN w:val="0"/>
              <w:adjustRightInd w:val="0"/>
              <w:spacing w:before="120" w:after="120"/>
              <w:jc w:val="both"/>
              <w:rPr>
                <w:rFonts w:ascii="Segoe UI" w:hAnsi="Segoe UI" w:cs="Segoe UI"/>
                <w:kern w:val="2"/>
                <w:lang w:eastAsia="en-US"/>
              </w:rPr>
            </w:pPr>
          </w:p>
        </w:tc>
        <w:tc>
          <w:tcPr>
            <w:tcW w:w="2285" w:type="dxa"/>
            <w:tcBorders>
              <w:top w:val="single" w:sz="4" w:space="0" w:color="auto"/>
              <w:left w:val="nil"/>
              <w:bottom w:val="single" w:sz="4" w:space="0" w:color="auto"/>
              <w:right w:val="single" w:sz="4" w:space="0" w:color="000000"/>
            </w:tcBorders>
            <w:noWrap/>
            <w:vAlign w:val="bottom"/>
            <w:hideMark/>
          </w:tcPr>
          <w:p w14:paraId="14471CDC"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1415" w:type="dxa"/>
            <w:tcBorders>
              <w:top w:val="nil"/>
              <w:left w:val="nil"/>
              <w:bottom w:val="single" w:sz="4" w:space="0" w:color="auto"/>
              <w:right w:val="single" w:sz="4" w:space="0" w:color="auto"/>
            </w:tcBorders>
            <w:noWrap/>
            <w:vAlign w:val="bottom"/>
            <w:hideMark/>
          </w:tcPr>
          <w:p w14:paraId="072ACFE9"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1148" w:type="dxa"/>
            <w:tcBorders>
              <w:top w:val="nil"/>
              <w:left w:val="nil"/>
              <w:bottom w:val="single" w:sz="4" w:space="0" w:color="auto"/>
              <w:right w:val="single" w:sz="4" w:space="0" w:color="auto"/>
            </w:tcBorders>
            <w:noWrap/>
            <w:vAlign w:val="bottom"/>
            <w:hideMark/>
          </w:tcPr>
          <w:p w14:paraId="1076C2AA"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1170" w:type="dxa"/>
            <w:tcBorders>
              <w:top w:val="nil"/>
              <w:left w:val="nil"/>
              <w:bottom w:val="single" w:sz="4" w:space="0" w:color="auto"/>
              <w:right w:val="single" w:sz="4" w:space="0" w:color="auto"/>
            </w:tcBorders>
            <w:noWrap/>
            <w:vAlign w:val="bottom"/>
            <w:hideMark/>
          </w:tcPr>
          <w:p w14:paraId="37169CE5"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2019" w:type="dxa"/>
            <w:tcBorders>
              <w:top w:val="single" w:sz="4" w:space="0" w:color="auto"/>
              <w:left w:val="nil"/>
              <w:bottom w:val="double" w:sz="6" w:space="0" w:color="auto"/>
              <w:right w:val="single" w:sz="4" w:space="0" w:color="000000"/>
            </w:tcBorders>
            <w:noWrap/>
            <w:vAlign w:val="bottom"/>
            <w:hideMark/>
          </w:tcPr>
          <w:p w14:paraId="798DCC50"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r>
      <w:tr w:rsidR="00C2438E" w:rsidRPr="00C2438E" w14:paraId="452B945F" w14:textId="77777777" w:rsidTr="00345A0C">
        <w:trPr>
          <w:trHeight w:val="315"/>
          <w:jc w:val="center"/>
        </w:trPr>
        <w:tc>
          <w:tcPr>
            <w:tcW w:w="4242" w:type="dxa"/>
            <w:gridSpan w:val="2"/>
            <w:tcBorders>
              <w:top w:val="double" w:sz="6" w:space="0" w:color="auto"/>
              <w:left w:val="single" w:sz="4" w:space="0" w:color="auto"/>
              <w:bottom w:val="single" w:sz="4" w:space="0" w:color="auto"/>
              <w:right w:val="single" w:sz="4" w:space="0" w:color="000000"/>
            </w:tcBorders>
            <w:noWrap/>
            <w:vAlign w:val="bottom"/>
            <w:hideMark/>
          </w:tcPr>
          <w:p w14:paraId="7B9623DD"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xml:space="preserve">TOTALE </w:t>
            </w:r>
          </w:p>
        </w:tc>
        <w:tc>
          <w:tcPr>
            <w:tcW w:w="1415" w:type="dxa"/>
            <w:tcBorders>
              <w:top w:val="double" w:sz="6" w:space="0" w:color="auto"/>
              <w:left w:val="single" w:sz="4" w:space="0" w:color="auto"/>
              <w:bottom w:val="single" w:sz="4" w:space="0" w:color="auto"/>
              <w:right w:val="single" w:sz="4" w:space="0" w:color="auto"/>
            </w:tcBorders>
            <w:noWrap/>
            <w:vAlign w:val="bottom"/>
            <w:hideMark/>
          </w:tcPr>
          <w:p w14:paraId="49EAC1A2"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1148" w:type="dxa"/>
            <w:tcBorders>
              <w:top w:val="double" w:sz="6" w:space="0" w:color="auto"/>
              <w:left w:val="single" w:sz="4" w:space="0" w:color="auto"/>
              <w:bottom w:val="single" w:sz="4" w:space="0" w:color="auto"/>
              <w:right w:val="single" w:sz="4" w:space="0" w:color="auto"/>
            </w:tcBorders>
            <w:noWrap/>
            <w:vAlign w:val="bottom"/>
            <w:hideMark/>
          </w:tcPr>
          <w:p w14:paraId="4E133081"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1170" w:type="dxa"/>
            <w:tcBorders>
              <w:top w:val="double" w:sz="6" w:space="0" w:color="auto"/>
              <w:left w:val="single" w:sz="4" w:space="0" w:color="auto"/>
              <w:bottom w:val="single" w:sz="4" w:space="0" w:color="auto"/>
              <w:right w:val="single" w:sz="4" w:space="0" w:color="auto"/>
            </w:tcBorders>
            <w:noWrap/>
            <w:vAlign w:val="bottom"/>
            <w:hideMark/>
          </w:tcPr>
          <w:p w14:paraId="513897BC"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2019" w:type="dxa"/>
            <w:tcBorders>
              <w:top w:val="double" w:sz="6" w:space="0" w:color="auto"/>
              <w:left w:val="nil"/>
              <w:bottom w:val="single" w:sz="4" w:space="0" w:color="auto"/>
              <w:right w:val="single" w:sz="4" w:space="0" w:color="000000"/>
            </w:tcBorders>
            <w:noWrap/>
            <w:vAlign w:val="bottom"/>
            <w:hideMark/>
          </w:tcPr>
          <w:p w14:paraId="0321DD18"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r>
    </w:tbl>
    <w:p w14:paraId="33E7D243" w14:textId="77777777" w:rsidR="00C2438E" w:rsidRPr="00C2438E" w:rsidRDefault="00C2438E" w:rsidP="00C2438E">
      <w:pPr>
        <w:widowControl w:val="0"/>
        <w:suppressAutoHyphens/>
        <w:overflowPunct w:val="0"/>
        <w:autoSpaceDE w:val="0"/>
        <w:autoSpaceDN w:val="0"/>
        <w:adjustRightInd w:val="0"/>
        <w:spacing w:before="120" w:after="120"/>
        <w:jc w:val="both"/>
        <w:rPr>
          <w:rFonts w:ascii="Segoe UI" w:hAnsi="Segoe UI" w:cs="Segoe UI"/>
          <w:kern w:val="2"/>
        </w:rPr>
      </w:pPr>
    </w:p>
    <w:p w14:paraId="5F7A2556" w14:textId="6CD9A674" w:rsidR="00C2438E" w:rsidRPr="00C2438E" w:rsidRDefault="5EECBF31" w:rsidP="6AAD0755">
      <w:pPr>
        <w:widowControl w:val="0"/>
        <w:suppressAutoHyphens/>
        <w:overflowPunct w:val="0"/>
        <w:autoSpaceDE w:val="0"/>
        <w:autoSpaceDN w:val="0"/>
        <w:adjustRightInd w:val="0"/>
        <w:spacing w:before="120" w:after="120"/>
        <w:jc w:val="center"/>
        <w:rPr>
          <w:rFonts w:ascii="Segoe UI" w:hAnsi="Segoe UI" w:cs="Segoe UI"/>
          <w:kern w:val="2"/>
          <w:sz w:val="20"/>
          <w:szCs w:val="20"/>
        </w:rPr>
      </w:pPr>
      <w:r w:rsidRPr="6AAD0755">
        <w:rPr>
          <w:rFonts w:ascii="Segoe UI" w:hAnsi="Segoe UI" w:cs="Segoe UI"/>
          <w:kern w:val="2"/>
          <w:sz w:val="20"/>
          <w:szCs w:val="20"/>
        </w:rPr>
        <w:t xml:space="preserve">Tabella 3 – Leva finanziaria del contributo </w:t>
      </w:r>
      <w:r w:rsidR="31B0F660" w:rsidRPr="6AAD0755">
        <w:rPr>
          <w:rFonts w:ascii="Segoe UI" w:hAnsi="Segoe UI" w:cs="Segoe UI"/>
          <w:kern w:val="2"/>
          <w:sz w:val="20"/>
          <w:szCs w:val="20"/>
        </w:rPr>
        <w:t>PNEA</w:t>
      </w:r>
    </w:p>
    <w:tbl>
      <w:tblPr>
        <w:tblW w:w="10430" w:type="dxa"/>
        <w:jc w:val="center"/>
        <w:tblCellMar>
          <w:left w:w="70" w:type="dxa"/>
          <w:right w:w="70" w:type="dxa"/>
        </w:tblCellMar>
        <w:tblLook w:val="04A0" w:firstRow="1" w:lastRow="0" w:firstColumn="1" w:lastColumn="0" w:noHBand="0" w:noVBand="1"/>
      </w:tblPr>
      <w:tblGrid>
        <w:gridCol w:w="2547"/>
        <w:gridCol w:w="1276"/>
        <w:gridCol w:w="1417"/>
        <w:gridCol w:w="1276"/>
        <w:gridCol w:w="1276"/>
        <w:gridCol w:w="1417"/>
        <w:gridCol w:w="1221"/>
      </w:tblGrid>
      <w:tr w:rsidR="00C2438E" w:rsidRPr="00C2438E" w14:paraId="1BCA1086" w14:textId="77777777" w:rsidTr="00C2438E">
        <w:trPr>
          <w:trHeight w:val="300"/>
          <w:jc w:val="center"/>
        </w:trPr>
        <w:tc>
          <w:tcPr>
            <w:tcW w:w="2547" w:type="dxa"/>
            <w:tcBorders>
              <w:top w:val="single" w:sz="4" w:space="0" w:color="auto"/>
              <w:left w:val="single" w:sz="4" w:space="0" w:color="auto"/>
              <w:bottom w:val="nil"/>
              <w:right w:val="single" w:sz="4" w:space="0" w:color="000000"/>
            </w:tcBorders>
            <w:noWrap/>
            <w:vAlign w:val="center"/>
            <w:hideMark/>
          </w:tcPr>
          <w:p w14:paraId="6BF73BA4" w14:textId="77777777" w:rsidR="00C2438E" w:rsidRPr="00C2438E" w:rsidRDefault="00C2438E" w:rsidP="00C2438E">
            <w:pPr>
              <w:widowControl w:val="0"/>
              <w:suppressAutoHyphens/>
              <w:overflowPunct w:val="0"/>
              <w:autoSpaceDE w:val="0"/>
              <w:autoSpaceDN w:val="0"/>
              <w:adjustRightInd w:val="0"/>
              <w:spacing w:before="120" w:after="120" w:line="256" w:lineRule="auto"/>
              <w:jc w:val="center"/>
              <w:rPr>
                <w:rFonts w:ascii="Segoe UI" w:hAnsi="Segoe UI" w:cs="Segoe UI"/>
                <w:kern w:val="2"/>
                <w:lang w:eastAsia="en-US"/>
              </w:rPr>
            </w:pPr>
            <w:r w:rsidRPr="00C2438E">
              <w:rPr>
                <w:rFonts w:ascii="Segoe UI" w:hAnsi="Segoe UI" w:cs="Segoe UI"/>
                <w:kern w:val="2"/>
                <w:lang w:eastAsia="en-US"/>
              </w:rPr>
              <w:t>RISORSE BANDO RU</w:t>
            </w:r>
          </w:p>
        </w:tc>
        <w:tc>
          <w:tcPr>
            <w:tcW w:w="5245" w:type="dxa"/>
            <w:gridSpan w:val="4"/>
            <w:tcBorders>
              <w:top w:val="single" w:sz="4" w:space="0" w:color="auto"/>
              <w:left w:val="nil"/>
              <w:bottom w:val="nil"/>
              <w:right w:val="single" w:sz="4" w:space="0" w:color="000000"/>
            </w:tcBorders>
            <w:noWrap/>
            <w:vAlign w:val="center"/>
            <w:hideMark/>
          </w:tcPr>
          <w:p w14:paraId="06B7F5E6" w14:textId="77777777" w:rsidR="00C2438E" w:rsidRPr="00C2438E" w:rsidRDefault="00C2438E" w:rsidP="00C2438E">
            <w:pPr>
              <w:widowControl w:val="0"/>
              <w:suppressAutoHyphens/>
              <w:overflowPunct w:val="0"/>
              <w:autoSpaceDE w:val="0"/>
              <w:autoSpaceDN w:val="0"/>
              <w:adjustRightInd w:val="0"/>
              <w:spacing w:before="120" w:after="120" w:line="256" w:lineRule="auto"/>
              <w:jc w:val="center"/>
              <w:rPr>
                <w:rFonts w:ascii="Segoe UI" w:hAnsi="Segoe UI" w:cs="Segoe UI"/>
                <w:kern w:val="2"/>
                <w:lang w:eastAsia="en-US"/>
              </w:rPr>
            </w:pPr>
            <w:r w:rsidRPr="00C2438E">
              <w:rPr>
                <w:rFonts w:ascii="Segoe UI" w:hAnsi="Segoe UI" w:cs="Segoe UI"/>
                <w:kern w:val="2"/>
                <w:lang w:eastAsia="en-US"/>
              </w:rPr>
              <w:t>RISORSE LOCALI</w:t>
            </w:r>
          </w:p>
        </w:tc>
        <w:tc>
          <w:tcPr>
            <w:tcW w:w="1417" w:type="dxa"/>
            <w:vMerge w:val="restart"/>
            <w:tcBorders>
              <w:top w:val="single" w:sz="4" w:space="0" w:color="auto"/>
              <w:left w:val="nil"/>
              <w:bottom w:val="double" w:sz="6" w:space="0" w:color="auto"/>
              <w:right w:val="single" w:sz="4" w:space="0" w:color="000000"/>
            </w:tcBorders>
            <w:vAlign w:val="center"/>
            <w:hideMark/>
          </w:tcPr>
          <w:p w14:paraId="5A611AA5" w14:textId="77777777" w:rsidR="00C2438E" w:rsidRPr="00C2438E" w:rsidRDefault="00C2438E" w:rsidP="00C2438E">
            <w:pPr>
              <w:widowControl w:val="0"/>
              <w:suppressAutoHyphens/>
              <w:overflowPunct w:val="0"/>
              <w:autoSpaceDE w:val="0"/>
              <w:autoSpaceDN w:val="0"/>
              <w:adjustRightInd w:val="0"/>
              <w:spacing w:before="120" w:after="120" w:line="256" w:lineRule="auto"/>
              <w:jc w:val="center"/>
              <w:rPr>
                <w:rFonts w:ascii="Segoe UI" w:hAnsi="Segoe UI" w:cs="Segoe UI"/>
                <w:kern w:val="2"/>
                <w:lang w:eastAsia="en-US"/>
              </w:rPr>
            </w:pPr>
            <w:r w:rsidRPr="00C2438E">
              <w:rPr>
                <w:rFonts w:ascii="Segoe UI" w:hAnsi="Segoe UI" w:cs="Segoe UI"/>
                <w:kern w:val="2"/>
                <w:lang w:eastAsia="en-US"/>
              </w:rPr>
              <w:t>TOTALE</w:t>
            </w:r>
          </w:p>
        </w:tc>
        <w:tc>
          <w:tcPr>
            <w:tcW w:w="1221" w:type="dxa"/>
            <w:vMerge w:val="restart"/>
            <w:tcBorders>
              <w:top w:val="single" w:sz="4" w:space="0" w:color="auto"/>
              <w:left w:val="single" w:sz="4" w:space="0" w:color="auto"/>
              <w:bottom w:val="double" w:sz="6" w:space="0" w:color="000000"/>
              <w:right w:val="single" w:sz="4" w:space="0" w:color="auto"/>
            </w:tcBorders>
            <w:noWrap/>
            <w:vAlign w:val="center"/>
            <w:hideMark/>
          </w:tcPr>
          <w:p w14:paraId="5A481E95"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vertAlign w:val="subscript"/>
                <w:lang w:eastAsia="en-US"/>
              </w:rPr>
            </w:pPr>
            <w:r w:rsidRPr="00C2438E">
              <w:rPr>
                <w:rFonts w:ascii="Segoe UI" w:hAnsi="Segoe UI" w:cs="Segoe UI"/>
                <w:kern w:val="2"/>
                <w:lang w:eastAsia="en-US"/>
              </w:rPr>
              <w:t>LEVA</w:t>
            </w:r>
            <w:r w:rsidRPr="00C2438E">
              <w:rPr>
                <w:rFonts w:ascii="Segoe UI" w:hAnsi="Segoe UI" w:cs="Segoe UI"/>
                <w:kern w:val="2"/>
                <w:vertAlign w:val="subscript"/>
                <w:lang w:eastAsia="en-US"/>
              </w:rPr>
              <w:t>2</w:t>
            </w:r>
          </w:p>
        </w:tc>
      </w:tr>
      <w:tr w:rsidR="00C2438E" w:rsidRPr="00C2438E" w14:paraId="018148D9" w14:textId="77777777" w:rsidTr="00C2438E">
        <w:trPr>
          <w:trHeight w:val="315"/>
          <w:jc w:val="center"/>
        </w:trPr>
        <w:tc>
          <w:tcPr>
            <w:tcW w:w="2547" w:type="dxa"/>
            <w:tcBorders>
              <w:top w:val="single" w:sz="4" w:space="0" w:color="auto"/>
              <w:left w:val="single" w:sz="4" w:space="0" w:color="auto"/>
              <w:bottom w:val="double" w:sz="6" w:space="0" w:color="auto"/>
              <w:right w:val="single" w:sz="4" w:space="0" w:color="auto"/>
            </w:tcBorders>
            <w:noWrap/>
            <w:vAlign w:val="bottom"/>
            <w:hideMark/>
          </w:tcPr>
          <w:p w14:paraId="31E8A8B7"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xml:space="preserve">RISORSE </w:t>
            </w:r>
            <w:r w:rsidR="006617E2">
              <w:rPr>
                <w:rFonts w:ascii="Segoe UI" w:hAnsi="Segoe UI" w:cs="Segoe UI"/>
                <w:kern w:val="2"/>
                <w:lang w:eastAsia="en-US"/>
              </w:rPr>
              <w:t>PNEA</w:t>
            </w:r>
          </w:p>
        </w:tc>
        <w:tc>
          <w:tcPr>
            <w:tcW w:w="1276" w:type="dxa"/>
            <w:tcBorders>
              <w:top w:val="single" w:sz="4" w:space="0" w:color="auto"/>
              <w:left w:val="nil"/>
              <w:bottom w:val="double" w:sz="6" w:space="0" w:color="auto"/>
              <w:right w:val="single" w:sz="4" w:space="0" w:color="auto"/>
            </w:tcBorders>
            <w:noWrap/>
            <w:vAlign w:val="bottom"/>
            <w:hideMark/>
          </w:tcPr>
          <w:p w14:paraId="459D4B9F"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ALTRE FONTI</w:t>
            </w:r>
          </w:p>
        </w:tc>
        <w:tc>
          <w:tcPr>
            <w:tcW w:w="1417" w:type="dxa"/>
            <w:tcBorders>
              <w:top w:val="single" w:sz="4" w:space="0" w:color="auto"/>
              <w:left w:val="nil"/>
              <w:bottom w:val="double" w:sz="6" w:space="0" w:color="auto"/>
              <w:right w:val="single" w:sz="4" w:space="0" w:color="auto"/>
            </w:tcBorders>
            <w:noWrap/>
            <w:vAlign w:val="bottom"/>
            <w:hideMark/>
          </w:tcPr>
          <w:p w14:paraId="3E6AF61E"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COMUNE</w:t>
            </w:r>
          </w:p>
        </w:tc>
        <w:tc>
          <w:tcPr>
            <w:tcW w:w="1276" w:type="dxa"/>
            <w:tcBorders>
              <w:top w:val="single" w:sz="4" w:space="0" w:color="auto"/>
              <w:left w:val="nil"/>
              <w:bottom w:val="double" w:sz="6" w:space="0" w:color="auto"/>
              <w:right w:val="single" w:sz="4" w:space="0" w:color="auto"/>
            </w:tcBorders>
            <w:noWrap/>
            <w:vAlign w:val="bottom"/>
            <w:hideMark/>
          </w:tcPr>
          <w:p w14:paraId="2870B132"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PRIVATI</w:t>
            </w:r>
          </w:p>
        </w:tc>
        <w:tc>
          <w:tcPr>
            <w:tcW w:w="1276" w:type="dxa"/>
            <w:tcBorders>
              <w:top w:val="single" w:sz="4" w:space="0" w:color="auto"/>
              <w:left w:val="nil"/>
              <w:bottom w:val="double" w:sz="6" w:space="0" w:color="auto"/>
              <w:right w:val="single" w:sz="4" w:space="0" w:color="auto"/>
            </w:tcBorders>
            <w:noWrap/>
            <w:vAlign w:val="bottom"/>
            <w:hideMark/>
          </w:tcPr>
          <w:p w14:paraId="064A8BE8"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TOTALE LOCALI</w:t>
            </w:r>
          </w:p>
        </w:tc>
        <w:tc>
          <w:tcPr>
            <w:tcW w:w="0" w:type="auto"/>
            <w:vMerge/>
            <w:tcBorders>
              <w:top w:val="single" w:sz="4" w:space="0" w:color="auto"/>
              <w:left w:val="nil"/>
              <w:bottom w:val="double" w:sz="6" w:space="0" w:color="auto"/>
              <w:right w:val="single" w:sz="4" w:space="0" w:color="000000"/>
            </w:tcBorders>
            <w:vAlign w:val="center"/>
            <w:hideMark/>
          </w:tcPr>
          <w:p w14:paraId="74E5F45B" w14:textId="77777777" w:rsidR="00C2438E" w:rsidRPr="00C2438E" w:rsidRDefault="00C2438E" w:rsidP="00C2438E">
            <w:pPr>
              <w:spacing w:line="256" w:lineRule="auto"/>
              <w:rPr>
                <w:rFonts w:ascii="Segoe UI" w:hAnsi="Segoe UI" w:cs="Segoe UI"/>
                <w:kern w:val="2"/>
                <w:lang w:eastAsia="en-US"/>
              </w:rPr>
            </w:pPr>
          </w:p>
        </w:tc>
        <w:tc>
          <w:tcPr>
            <w:tcW w:w="0" w:type="auto"/>
            <w:vMerge/>
            <w:tcBorders>
              <w:top w:val="single" w:sz="4" w:space="0" w:color="auto"/>
              <w:left w:val="single" w:sz="4" w:space="0" w:color="auto"/>
              <w:bottom w:val="double" w:sz="6" w:space="0" w:color="000000"/>
              <w:right w:val="single" w:sz="4" w:space="0" w:color="auto"/>
            </w:tcBorders>
            <w:vAlign w:val="center"/>
            <w:hideMark/>
          </w:tcPr>
          <w:p w14:paraId="34DC464A" w14:textId="77777777" w:rsidR="00C2438E" w:rsidRPr="00C2438E" w:rsidRDefault="00C2438E" w:rsidP="00C2438E">
            <w:pPr>
              <w:spacing w:line="256" w:lineRule="auto"/>
              <w:rPr>
                <w:rFonts w:ascii="Segoe UI" w:hAnsi="Segoe UI" w:cs="Segoe UI"/>
                <w:kern w:val="2"/>
                <w:vertAlign w:val="subscript"/>
                <w:lang w:eastAsia="en-US"/>
              </w:rPr>
            </w:pPr>
          </w:p>
        </w:tc>
      </w:tr>
      <w:tr w:rsidR="00C2438E" w:rsidRPr="00C2438E" w14:paraId="58D20E3B" w14:textId="77777777" w:rsidTr="00C2438E">
        <w:trPr>
          <w:trHeight w:val="496"/>
          <w:jc w:val="center"/>
        </w:trPr>
        <w:tc>
          <w:tcPr>
            <w:tcW w:w="2547" w:type="dxa"/>
            <w:tcBorders>
              <w:top w:val="nil"/>
              <w:left w:val="single" w:sz="4" w:space="0" w:color="auto"/>
              <w:bottom w:val="single" w:sz="4" w:space="0" w:color="auto"/>
              <w:right w:val="single" w:sz="4" w:space="0" w:color="auto"/>
            </w:tcBorders>
            <w:noWrap/>
            <w:vAlign w:val="bottom"/>
            <w:hideMark/>
          </w:tcPr>
          <w:p w14:paraId="57D456A4" w14:textId="77777777" w:rsidR="00C2438E" w:rsidRPr="00C2438E" w:rsidRDefault="00C2438E" w:rsidP="00C2438E">
            <w:pPr>
              <w:widowControl w:val="0"/>
              <w:suppressAutoHyphens/>
              <w:overflowPunct w:val="0"/>
              <w:autoSpaceDE w:val="0"/>
              <w:autoSpaceDN w:val="0"/>
              <w:adjustRightInd w:val="0"/>
              <w:spacing w:before="120" w:after="120"/>
              <w:jc w:val="both"/>
              <w:rPr>
                <w:rFonts w:ascii="Segoe UI" w:hAnsi="Segoe UI" w:cs="Segoe UI"/>
                <w:kern w:val="2"/>
                <w:lang w:eastAsia="en-US"/>
              </w:rPr>
            </w:pPr>
          </w:p>
        </w:tc>
        <w:tc>
          <w:tcPr>
            <w:tcW w:w="1276" w:type="dxa"/>
            <w:tcBorders>
              <w:top w:val="nil"/>
              <w:left w:val="nil"/>
              <w:bottom w:val="single" w:sz="4" w:space="0" w:color="auto"/>
              <w:right w:val="single" w:sz="4" w:space="0" w:color="auto"/>
            </w:tcBorders>
            <w:noWrap/>
            <w:vAlign w:val="bottom"/>
            <w:hideMark/>
          </w:tcPr>
          <w:p w14:paraId="080CB90F"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1417" w:type="dxa"/>
            <w:tcBorders>
              <w:top w:val="nil"/>
              <w:left w:val="nil"/>
              <w:bottom w:val="single" w:sz="4" w:space="0" w:color="auto"/>
              <w:right w:val="single" w:sz="4" w:space="0" w:color="auto"/>
            </w:tcBorders>
            <w:noWrap/>
            <w:vAlign w:val="bottom"/>
            <w:hideMark/>
          </w:tcPr>
          <w:p w14:paraId="6B242D78"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1276" w:type="dxa"/>
            <w:tcBorders>
              <w:top w:val="nil"/>
              <w:left w:val="nil"/>
              <w:bottom w:val="single" w:sz="4" w:space="0" w:color="auto"/>
              <w:right w:val="single" w:sz="4" w:space="0" w:color="auto"/>
            </w:tcBorders>
            <w:noWrap/>
            <w:vAlign w:val="bottom"/>
            <w:hideMark/>
          </w:tcPr>
          <w:p w14:paraId="65F13733"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1276" w:type="dxa"/>
            <w:tcBorders>
              <w:top w:val="nil"/>
              <w:left w:val="nil"/>
              <w:bottom w:val="single" w:sz="4" w:space="0" w:color="auto"/>
              <w:right w:val="single" w:sz="4" w:space="0" w:color="auto"/>
            </w:tcBorders>
            <w:noWrap/>
            <w:vAlign w:val="bottom"/>
            <w:hideMark/>
          </w:tcPr>
          <w:p w14:paraId="71DF7ADD"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c>
          <w:tcPr>
            <w:tcW w:w="1417" w:type="dxa"/>
            <w:tcBorders>
              <w:top w:val="nil"/>
              <w:left w:val="nil"/>
              <w:bottom w:val="single" w:sz="4" w:space="0" w:color="auto"/>
              <w:right w:val="single" w:sz="4" w:space="0" w:color="auto"/>
            </w:tcBorders>
            <w:vAlign w:val="bottom"/>
          </w:tcPr>
          <w:p w14:paraId="25795A3C"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p>
        </w:tc>
        <w:tc>
          <w:tcPr>
            <w:tcW w:w="1221" w:type="dxa"/>
            <w:tcBorders>
              <w:top w:val="nil"/>
              <w:left w:val="nil"/>
              <w:bottom w:val="single" w:sz="4" w:space="0" w:color="auto"/>
              <w:right w:val="single" w:sz="4" w:space="0" w:color="auto"/>
            </w:tcBorders>
            <w:noWrap/>
            <w:vAlign w:val="bottom"/>
            <w:hideMark/>
          </w:tcPr>
          <w:p w14:paraId="3B8783A4" w14:textId="77777777" w:rsidR="00C2438E" w:rsidRPr="00C2438E" w:rsidRDefault="00C2438E" w:rsidP="00C2438E">
            <w:pPr>
              <w:widowControl w:val="0"/>
              <w:suppressAutoHyphens/>
              <w:overflowPunct w:val="0"/>
              <w:autoSpaceDE w:val="0"/>
              <w:autoSpaceDN w:val="0"/>
              <w:adjustRightInd w:val="0"/>
              <w:spacing w:before="120" w:after="120" w:line="256" w:lineRule="auto"/>
              <w:jc w:val="both"/>
              <w:rPr>
                <w:rFonts w:ascii="Segoe UI" w:hAnsi="Segoe UI" w:cs="Segoe UI"/>
                <w:kern w:val="2"/>
                <w:lang w:eastAsia="en-US"/>
              </w:rPr>
            </w:pPr>
            <w:r w:rsidRPr="00C2438E">
              <w:rPr>
                <w:rFonts w:ascii="Segoe UI" w:hAnsi="Segoe UI" w:cs="Segoe UI"/>
                <w:kern w:val="2"/>
                <w:lang w:eastAsia="en-US"/>
              </w:rPr>
              <w:t> </w:t>
            </w:r>
          </w:p>
        </w:tc>
      </w:tr>
    </w:tbl>
    <w:p w14:paraId="0D78DD9B" w14:textId="77777777" w:rsidR="00C2438E" w:rsidRPr="00C2438E" w:rsidRDefault="00C2438E" w:rsidP="00C2438E">
      <w:pPr>
        <w:widowControl w:val="0"/>
        <w:suppressAutoHyphens/>
        <w:overflowPunct w:val="0"/>
        <w:autoSpaceDE w:val="0"/>
        <w:autoSpaceDN w:val="0"/>
        <w:adjustRightInd w:val="0"/>
        <w:spacing w:before="120" w:after="120"/>
        <w:jc w:val="both"/>
        <w:rPr>
          <w:rFonts w:ascii="Segoe UI" w:hAnsi="Segoe UI" w:cs="Segoe UI"/>
          <w:kern w:val="2"/>
          <w:sz w:val="20"/>
          <w:szCs w:val="20"/>
        </w:rPr>
      </w:pPr>
      <w:r w:rsidRPr="00C2438E">
        <w:rPr>
          <w:rFonts w:ascii="Segoe UI" w:hAnsi="Segoe UI" w:cs="Segoe UI"/>
          <w:kern w:val="2"/>
          <w:sz w:val="20"/>
          <w:szCs w:val="20"/>
          <w:vertAlign w:val="subscript"/>
        </w:rPr>
        <w:t>2</w:t>
      </w:r>
      <w:r w:rsidRPr="00C2438E">
        <w:rPr>
          <w:rFonts w:ascii="Segoe UI" w:hAnsi="Segoe UI" w:cs="Segoe UI"/>
          <w:kern w:val="2"/>
          <w:sz w:val="20"/>
          <w:szCs w:val="20"/>
        </w:rPr>
        <w:t xml:space="preserve"> </w:t>
      </w:r>
      <w:r w:rsidRPr="00C2438E">
        <w:rPr>
          <w:rFonts w:ascii="Segoe UI" w:hAnsi="Segoe UI" w:cs="Segoe UI"/>
          <w:kern w:val="2"/>
          <w:sz w:val="16"/>
          <w:szCs w:val="16"/>
        </w:rPr>
        <w:t xml:space="preserve">È rappresentata dalla formula: </w:t>
      </w:r>
      <w:r w:rsidRPr="00C2438E">
        <w:rPr>
          <w:rFonts w:ascii="Segoe UI" w:hAnsi="Segoe UI" w:cs="Segoe UI"/>
          <w:b/>
          <w:kern w:val="2"/>
          <w:sz w:val="16"/>
          <w:szCs w:val="16"/>
        </w:rPr>
        <w:t>(risorse Bando RU + risorse locali) / risorse Bando RU</w:t>
      </w:r>
    </w:p>
    <w:p w14:paraId="70DA338F" w14:textId="77777777" w:rsidR="00C2438E" w:rsidRPr="00D61567" w:rsidRDefault="00C2438E" w:rsidP="00C2438E">
      <w:pPr>
        <w:keepNext/>
        <w:keepLines/>
        <w:widowControl w:val="0"/>
        <w:suppressAutoHyphens/>
        <w:overflowPunct w:val="0"/>
        <w:autoSpaceDE w:val="0"/>
        <w:autoSpaceDN w:val="0"/>
        <w:adjustRightInd w:val="0"/>
        <w:spacing w:before="240"/>
        <w:jc w:val="both"/>
        <w:outlineLvl w:val="0"/>
        <w:rPr>
          <w:rFonts w:ascii="Calibri Light" w:eastAsia="Yu Gothic Light" w:hAnsi="Calibri Light"/>
          <w:color w:val="5B9BD5"/>
          <w:kern w:val="2"/>
          <w:sz w:val="32"/>
          <w:szCs w:val="32"/>
        </w:rPr>
      </w:pPr>
      <w:r w:rsidRPr="00D61567">
        <w:rPr>
          <w:rFonts w:ascii="Calibri Light" w:eastAsia="Yu Gothic Light" w:hAnsi="Calibri Light"/>
          <w:color w:val="5B9BD5"/>
          <w:kern w:val="2"/>
          <w:sz w:val="32"/>
          <w:szCs w:val="32"/>
        </w:rPr>
        <w:lastRenderedPageBreak/>
        <w:t>Art. 6 Obblighi dei soggetti partecipanti</w:t>
      </w:r>
    </w:p>
    <w:p w14:paraId="7DF8F440" w14:textId="1BE45DB6" w:rsidR="00C2438E" w:rsidRPr="00C2438E" w:rsidRDefault="5EECBF31" w:rsidP="00C2438E">
      <w:pPr>
        <w:widowControl w:val="0"/>
        <w:suppressAutoHyphens/>
        <w:overflowPunct w:val="0"/>
        <w:autoSpaceDE w:val="0"/>
        <w:autoSpaceDN w:val="0"/>
        <w:adjustRightInd w:val="0"/>
        <w:spacing w:before="120" w:after="120"/>
        <w:jc w:val="both"/>
        <w:rPr>
          <w:rFonts w:ascii="Segoe UI" w:hAnsi="Segoe UI" w:cs="Segoe UI"/>
          <w:kern w:val="2"/>
        </w:rPr>
      </w:pPr>
      <w:r w:rsidRPr="00C2438E">
        <w:rPr>
          <w:rFonts w:ascii="Segoe UI" w:hAnsi="Segoe UI" w:cs="Segoe UI"/>
          <w:kern w:val="2"/>
        </w:rPr>
        <w:t xml:space="preserve">Il Comune di_______________ si </w:t>
      </w:r>
      <w:r w:rsidR="34DF7EA2" w:rsidRPr="00C2438E">
        <w:rPr>
          <w:rFonts w:ascii="Segoe UI" w:hAnsi="Segoe UI" w:cs="Segoe UI"/>
          <w:kern w:val="2"/>
        </w:rPr>
        <w:t>impegna:</w:t>
      </w:r>
    </w:p>
    <w:p w14:paraId="52BF2C77" w14:textId="228020EF" w:rsidR="00C2438E" w:rsidRPr="00C2438E" w:rsidRDefault="34DF7EA2" w:rsidP="00C2438E">
      <w:pPr>
        <w:widowControl w:val="0"/>
        <w:numPr>
          <w:ilvl w:val="0"/>
          <w:numId w:val="16"/>
        </w:numPr>
        <w:suppressAutoHyphens/>
        <w:overflowPunct w:val="0"/>
        <w:autoSpaceDE w:val="0"/>
        <w:autoSpaceDN w:val="0"/>
        <w:adjustRightInd w:val="0"/>
        <w:spacing w:before="120" w:after="120"/>
        <w:jc w:val="both"/>
        <w:rPr>
          <w:rFonts w:ascii="Segoe UI" w:eastAsia="Calibri" w:hAnsi="Segoe UI" w:cs="Calibri"/>
          <w:color w:val="000000"/>
          <w:kern w:val="2"/>
        </w:rPr>
      </w:pPr>
      <w:r w:rsidRPr="00C2438E">
        <w:rPr>
          <w:rFonts w:ascii="Segoe UI" w:eastAsia="Calibri" w:hAnsi="Segoe UI" w:cs="Calibri"/>
          <w:color w:val="000000"/>
          <w:kern w:val="2"/>
        </w:rPr>
        <w:t xml:space="preserve">a </w:t>
      </w:r>
      <w:r w:rsidR="5EECBF31" w:rsidRPr="00C2438E">
        <w:rPr>
          <w:rFonts w:ascii="Segoe UI" w:eastAsia="Calibri" w:hAnsi="Segoe UI" w:cs="Calibri"/>
          <w:color w:val="000000"/>
          <w:kern w:val="2"/>
        </w:rPr>
        <w:t xml:space="preserve">cofinanziare, conformemente a quanto previsto dall’art. </w:t>
      </w:r>
      <w:r w:rsidR="59D45B93">
        <w:rPr>
          <w:rFonts w:ascii="Segoe UI" w:eastAsia="Calibri" w:hAnsi="Segoe UI" w:cs="Calibri"/>
          <w:color w:val="000000"/>
          <w:kern w:val="2"/>
        </w:rPr>
        <w:t>3</w:t>
      </w:r>
      <w:r w:rsidR="5EECBF31" w:rsidRPr="00C2438E">
        <w:rPr>
          <w:rFonts w:ascii="Segoe UI" w:eastAsia="Calibri" w:hAnsi="Segoe UI" w:cs="Calibri"/>
          <w:color w:val="000000"/>
          <w:kern w:val="2"/>
        </w:rPr>
        <w:t xml:space="preserve"> del Bando RU</w:t>
      </w:r>
      <w:r w:rsidR="11D85DE9">
        <w:rPr>
          <w:rFonts w:ascii="Segoe UI" w:eastAsia="Calibri" w:hAnsi="Segoe UI" w:cs="Calibri"/>
          <w:color w:val="000000"/>
          <w:kern w:val="2"/>
        </w:rPr>
        <w:t xml:space="preserve"> </w:t>
      </w:r>
      <w:r w:rsidR="11D85DE9" w:rsidRPr="00250ABA">
        <w:rPr>
          <w:rFonts w:ascii="Segoe UI" w:eastAsia="Calibri" w:hAnsi="Segoe UI" w:cs="Calibri"/>
          <w:kern w:val="2"/>
        </w:rPr>
        <w:t xml:space="preserve">e dall’art. </w:t>
      </w:r>
      <w:r w:rsidR="37D4311A" w:rsidRPr="00250ABA">
        <w:rPr>
          <w:rFonts w:ascii="Segoe UI" w:eastAsia="Calibri" w:hAnsi="Segoe UI" w:cs="Calibri"/>
          <w:kern w:val="2"/>
        </w:rPr>
        <w:t>1</w:t>
      </w:r>
      <w:r w:rsidR="11D85DE9" w:rsidRPr="00250ABA">
        <w:rPr>
          <w:rFonts w:ascii="Segoe UI" w:eastAsia="Calibri" w:hAnsi="Segoe UI" w:cs="Calibri"/>
          <w:kern w:val="2"/>
        </w:rPr>
        <w:t xml:space="preserve"> del</w:t>
      </w:r>
      <w:r w:rsidR="37D4311A" w:rsidRPr="00250ABA">
        <w:rPr>
          <w:rFonts w:ascii="Segoe UI" w:eastAsia="Calibri" w:hAnsi="Segoe UI" w:cs="Calibri"/>
          <w:kern w:val="2"/>
        </w:rPr>
        <w:t xml:space="preserve"> D</w:t>
      </w:r>
      <w:r w:rsidR="11D85DE9" w:rsidRPr="00250ABA">
        <w:rPr>
          <w:rFonts w:ascii="Segoe UI" w:eastAsia="Calibri" w:hAnsi="Segoe UI" w:cs="Calibri"/>
          <w:kern w:val="2"/>
        </w:rPr>
        <w:t>ecreto direttoriale</w:t>
      </w:r>
      <w:r w:rsidR="5EECBF31" w:rsidRPr="00C2438E">
        <w:rPr>
          <w:rFonts w:ascii="Segoe UI" w:eastAsia="Calibri" w:hAnsi="Segoe UI" w:cs="Calibri"/>
          <w:color w:val="000000"/>
          <w:kern w:val="2"/>
        </w:rPr>
        <w:t xml:space="preserve">, con risorse locali (pubbliche e/o private) di importo pari ad euro __________________ come indicato </w:t>
      </w:r>
      <w:r w:rsidR="37D4311A">
        <w:rPr>
          <w:rFonts w:ascii="Segoe UI" w:eastAsia="Calibri" w:hAnsi="Segoe UI" w:cs="Calibri"/>
          <w:color w:val="000000"/>
          <w:kern w:val="2"/>
        </w:rPr>
        <w:t xml:space="preserve">anche </w:t>
      </w:r>
      <w:r w:rsidR="5EECBF31" w:rsidRPr="00C2438E">
        <w:rPr>
          <w:rFonts w:ascii="Segoe UI" w:eastAsia="Calibri" w:hAnsi="Segoe UI" w:cs="Calibri"/>
          <w:color w:val="000000"/>
          <w:kern w:val="2"/>
        </w:rPr>
        <w:t xml:space="preserve">nella tabella 1 di cui al precedente art. 5; </w:t>
      </w:r>
    </w:p>
    <w:p w14:paraId="0B19BCC2" w14:textId="77777777" w:rsidR="00C2438E" w:rsidRPr="00C2438E" w:rsidRDefault="00C2438E" w:rsidP="00C2438E">
      <w:pPr>
        <w:widowControl w:val="0"/>
        <w:numPr>
          <w:ilvl w:val="0"/>
          <w:numId w:val="16"/>
        </w:numPr>
        <w:suppressAutoHyphens/>
        <w:overflowPunct w:val="0"/>
        <w:autoSpaceDE w:val="0"/>
        <w:autoSpaceDN w:val="0"/>
        <w:adjustRightInd w:val="0"/>
        <w:spacing w:before="120" w:after="120"/>
        <w:jc w:val="both"/>
        <w:rPr>
          <w:rFonts w:ascii="Segoe UI" w:eastAsia="Calibri" w:hAnsi="Segoe UI" w:cs="Calibri"/>
          <w:color w:val="000000"/>
          <w:kern w:val="2"/>
        </w:rPr>
      </w:pPr>
      <w:r w:rsidRPr="00C2438E">
        <w:rPr>
          <w:rFonts w:ascii="Segoe UI" w:eastAsia="Calibri" w:hAnsi="Segoe UI" w:cs="Calibri"/>
          <w:color w:val="000000"/>
          <w:kern w:val="2"/>
        </w:rPr>
        <w:t>a garantire l’eventuale copertura finanziaria degli interventi e/o azioni che prevedono l’apporto di risorse private attraverso idonee convenzioni</w:t>
      </w:r>
      <w:r w:rsidRPr="00C2438E">
        <w:rPr>
          <w:rFonts w:ascii="Segoe UI" w:eastAsia="Calibri" w:hAnsi="Segoe UI" w:cs="Calibri"/>
          <w:i/>
          <w:iCs/>
          <w:color w:val="000000"/>
          <w:kern w:val="2"/>
        </w:rPr>
        <w:t xml:space="preserve"> </w:t>
      </w:r>
      <w:r w:rsidRPr="00C2438E">
        <w:rPr>
          <w:rFonts w:ascii="Segoe UI" w:eastAsia="Calibri" w:hAnsi="Segoe UI" w:cs="Calibri"/>
          <w:color w:val="000000"/>
          <w:kern w:val="2"/>
        </w:rPr>
        <w:t>o atti unilaterali d’obbligo;</w:t>
      </w:r>
    </w:p>
    <w:p w14:paraId="756B04B0" w14:textId="125C1FC8" w:rsidR="00C2438E" w:rsidRPr="00A9601F" w:rsidRDefault="5DAEF643" w:rsidP="00C2438E">
      <w:pPr>
        <w:widowControl w:val="0"/>
        <w:numPr>
          <w:ilvl w:val="0"/>
          <w:numId w:val="16"/>
        </w:numPr>
        <w:suppressAutoHyphens/>
        <w:overflowPunct w:val="0"/>
        <w:autoSpaceDE w:val="0"/>
        <w:autoSpaceDN w:val="0"/>
        <w:adjustRightInd w:val="0"/>
        <w:spacing w:before="120" w:after="120"/>
        <w:jc w:val="both"/>
        <w:rPr>
          <w:rFonts w:ascii="Segoe UI" w:eastAsia="Calibri" w:hAnsi="Segoe UI" w:cs="Segoe UI"/>
          <w:kern w:val="2"/>
        </w:rPr>
      </w:pPr>
      <w:r w:rsidRPr="00A9601F">
        <w:rPr>
          <w:rFonts w:ascii="Segoe UI" w:eastAsia="Calibri" w:hAnsi="Segoe UI" w:cs="Segoe UI"/>
          <w:kern w:val="2"/>
        </w:rPr>
        <w:t xml:space="preserve">a </w:t>
      </w:r>
      <w:r w:rsidR="5EECBF31" w:rsidRPr="00A9601F">
        <w:rPr>
          <w:rFonts w:ascii="Segoe UI" w:eastAsia="Calibri" w:hAnsi="Segoe UI" w:cs="Segoe UI"/>
          <w:kern w:val="2"/>
        </w:rPr>
        <w:t xml:space="preserve">destinare l’immobile di proprietà pubblica (comunale), oggetto dell’intervento e fruente di contributo </w:t>
      </w:r>
      <w:r w:rsidR="47BB124B" w:rsidRPr="00A9601F">
        <w:rPr>
          <w:rFonts w:ascii="Segoe UI" w:eastAsia="Calibri" w:hAnsi="Segoe UI" w:cs="Segoe UI"/>
          <w:kern w:val="2"/>
        </w:rPr>
        <w:t>PNEA</w:t>
      </w:r>
      <w:r w:rsidR="5EECBF31" w:rsidRPr="00A9601F">
        <w:rPr>
          <w:rFonts w:ascii="Segoe UI" w:eastAsia="Calibri" w:hAnsi="Segoe UI" w:cs="Segoe UI"/>
          <w:kern w:val="2"/>
        </w:rPr>
        <w:t>, a locazione permanente nell’ambito delle tipologie previste per l’Edilizia residenziale sociale, con particolare attenzione a forme di abitare innovativo, nella composizione sociale, nelle forme di collaborazione tra residenti, ovvero nella tipologia e nelle modalità di fruizione degli alloggi e/o dei servizi previsti, da destinare a categorie di soggetti con specifiche caratteristiche individuate dal Comune stesso in funzione dei fabbisogni rilevati sul proprio territorio in coerenza con quanto previsto dalla L.R</w:t>
      </w:r>
      <w:r w:rsidR="37D4311A">
        <w:rPr>
          <w:rFonts w:ascii="Segoe UI" w:eastAsia="Calibri" w:hAnsi="Segoe UI" w:cs="Segoe UI"/>
          <w:kern w:val="2"/>
        </w:rPr>
        <w:t xml:space="preserve"> </w:t>
      </w:r>
      <w:r w:rsidR="5EECBF31" w:rsidRPr="00A9601F">
        <w:rPr>
          <w:rFonts w:ascii="Segoe UI" w:eastAsia="Calibri" w:hAnsi="Segoe UI" w:cs="Segoe UI"/>
          <w:kern w:val="2"/>
        </w:rPr>
        <w:t>n. 24/2001</w:t>
      </w:r>
      <w:r w:rsidR="34244B37">
        <w:rPr>
          <w:rFonts w:ascii="Segoe UI" w:eastAsia="Calibri" w:hAnsi="Segoe UI" w:cs="Segoe UI"/>
          <w:kern w:val="2"/>
        </w:rPr>
        <w:t>. Per tali interventi</w:t>
      </w:r>
      <w:r w:rsidR="5EECBF31" w:rsidRPr="00A9601F">
        <w:rPr>
          <w:rFonts w:ascii="Segoe UI" w:eastAsia="Calibri" w:hAnsi="Segoe UI" w:cs="Segoe UI"/>
          <w:kern w:val="2"/>
        </w:rPr>
        <w:t xml:space="preserve"> sono applicati canoni di locazione non superiori a quelli derivanti dai valori risultanti dagli accordi locali sottoscritti ai sensi dell'art. 2, comma 3, della legge 9 dicembre 1998, n. 431, e successive modificazioni ed integrazioni ovvero, qualora non aggiornati, il valore determinato ai sensi dell’art. 3, comma 114, della legge 24 dicembre 2003, n. 350; ovvero ancora, quando il progetto presenti una sua specifica complessità, a costi di accesso comunque calmierati e vantaggiosi rispetto ad analoghe offerte di mercato; </w:t>
      </w:r>
    </w:p>
    <w:p w14:paraId="259FC635" w14:textId="43CBA9AA" w:rsidR="00C2438E" w:rsidRPr="00A9601F" w:rsidRDefault="6DA4A27B" w:rsidP="00C2438E">
      <w:pPr>
        <w:widowControl w:val="0"/>
        <w:numPr>
          <w:ilvl w:val="0"/>
          <w:numId w:val="16"/>
        </w:numPr>
        <w:suppressAutoHyphens/>
        <w:overflowPunct w:val="0"/>
        <w:autoSpaceDE w:val="0"/>
        <w:autoSpaceDN w:val="0"/>
        <w:adjustRightInd w:val="0"/>
        <w:spacing w:before="120" w:after="120"/>
        <w:jc w:val="both"/>
        <w:rPr>
          <w:rFonts w:ascii="Segoe UI" w:eastAsia="Calibri" w:hAnsi="Segoe UI" w:cs="Calibri"/>
          <w:kern w:val="2"/>
        </w:rPr>
      </w:pPr>
      <w:r w:rsidRPr="00A9601F">
        <w:rPr>
          <w:rFonts w:ascii="Segoe UI" w:eastAsia="Calibri" w:hAnsi="Segoe UI" w:cs="Calibri"/>
          <w:kern w:val="2"/>
        </w:rPr>
        <w:t xml:space="preserve">a </w:t>
      </w:r>
      <w:r w:rsidR="5EECBF31" w:rsidRPr="00A9601F">
        <w:rPr>
          <w:rFonts w:ascii="Segoe UI" w:eastAsia="Calibri" w:hAnsi="Segoe UI" w:cs="Calibri"/>
          <w:kern w:val="2"/>
        </w:rPr>
        <w:t xml:space="preserve">garantire l’osservanza degli impegni assunti per la gestione del Servizio di edilizia residenziale sociale anche attraverso la stipula di una convenzione con il/i soggetto/i attuatori e/o gestori pubblici e/o privati sulla base dei criteri della L.R. n. 24/2001, </w:t>
      </w:r>
      <w:r w:rsidR="5EECBF31" w:rsidRPr="6AAD0755">
        <w:rPr>
          <w:rFonts w:ascii="Segoe UI" w:eastAsia="Calibri" w:hAnsi="Segoe UI" w:cs="Calibri"/>
          <w:i/>
          <w:iCs/>
          <w:kern w:val="2"/>
        </w:rPr>
        <w:t>coerente con le previsioni del Piano di zona</w:t>
      </w:r>
      <w:r w:rsidR="34244B37" w:rsidRPr="6AAD0755">
        <w:rPr>
          <w:rFonts w:ascii="Segoe UI" w:eastAsia="Calibri" w:hAnsi="Segoe UI" w:cs="Calibri"/>
          <w:i/>
          <w:iCs/>
          <w:kern w:val="2"/>
        </w:rPr>
        <w:t xml:space="preserve"> </w:t>
      </w:r>
      <w:r w:rsidR="5EECBF31" w:rsidRPr="6AAD0755">
        <w:rPr>
          <w:rFonts w:ascii="Segoe UI" w:eastAsia="Calibri" w:hAnsi="Segoe UI" w:cs="Calibri"/>
          <w:i/>
          <w:iCs/>
          <w:kern w:val="2"/>
        </w:rPr>
        <w:t>______________ approvato da______________________</w:t>
      </w:r>
      <w:r w:rsidR="34244B37" w:rsidRPr="6AAD0755">
        <w:rPr>
          <w:rFonts w:ascii="Segoe UI" w:eastAsia="Calibri" w:hAnsi="Segoe UI" w:cs="Calibri"/>
          <w:i/>
          <w:iCs/>
          <w:kern w:val="2"/>
        </w:rPr>
        <w:t xml:space="preserve"> ovvero a programmi locali che prevedano misure per l’attuazione di politiche di housing sociale</w:t>
      </w:r>
      <w:r w:rsidR="5EECBF31" w:rsidRPr="00A9601F">
        <w:rPr>
          <w:rFonts w:ascii="Segoe UI" w:eastAsia="Calibri" w:hAnsi="Segoe UI" w:cs="Calibri"/>
          <w:kern w:val="2"/>
        </w:rPr>
        <w:t xml:space="preserve">;  </w:t>
      </w:r>
    </w:p>
    <w:p w14:paraId="7D8392E0" w14:textId="77777777" w:rsidR="00C2438E" w:rsidRDefault="00C2438E" w:rsidP="00C2438E">
      <w:pPr>
        <w:widowControl w:val="0"/>
        <w:numPr>
          <w:ilvl w:val="0"/>
          <w:numId w:val="16"/>
        </w:numPr>
        <w:suppressAutoHyphens/>
        <w:overflowPunct w:val="0"/>
        <w:autoSpaceDE w:val="0"/>
        <w:autoSpaceDN w:val="0"/>
        <w:adjustRightInd w:val="0"/>
        <w:spacing w:before="120" w:after="120"/>
        <w:jc w:val="both"/>
        <w:rPr>
          <w:rFonts w:ascii="Segoe UI" w:eastAsia="Calibri" w:hAnsi="Segoe UI" w:cs="Calibri"/>
          <w:color w:val="000000"/>
          <w:kern w:val="2"/>
        </w:rPr>
      </w:pPr>
      <w:r w:rsidRPr="00C2438E">
        <w:rPr>
          <w:rFonts w:ascii="Segoe UI" w:eastAsia="Calibri" w:hAnsi="Segoe UI" w:cs="Calibri"/>
          <w:color w:val="000000"/>
          <w:kern w:val="2"/>
        </w:rPr>
        <w:t>ad attuare gli interventi e le azioni di cui agli artt. 2 e 3 del presente accordo di programma nel rispetto del cronoprogramma di cui al precedente art. 4 e del piano finanziario di cui al precedente art. 5;</w:t>
      </w:r>
    </w:p>
    <w:p w14:paraId="3BA6A159" w14:textId="1403E8D6" w:rsidR="00C2438E" w:rsidRPr="00250ABA" w:rsidRDefault="5EECBF31" w:rsidP="00250ABA">
      <w:pPr>
        <w:widowControl w:val="0"/>
        <w:numPr>
          <w:ilvl w:val="0"/>
          <w:numId w:val="16"/>
        </w:numPr>
        <w:suppressAutoHyphens/>
        <w:overflowPunct w:val="0"/>
        <w:autoSpaceDE w:val="0"/>
        <w:autoSpaceDN w:val="0"/>
        <w:adjustRightInd w:val="0"/>
        <w:spacing w:before="120" w:after="120"/>
        <w:jc w:val="both"/>
        <w:rPr>
          <w:rFonts w:ascii="Segoe UI" w:eastAsia="Calibri" w:hAnsi="Segoe UI" w:cs="Calibri"/>
          <w:kern w:val="2"/>
        </w:rPr>
      </w:pPr>
      <w:r w:rsidRPr="00250ABA">
        <w:rPr>
          <w:rFonts w:ascii="Segoe UI" w:eastAsia="Calibri" w:hAnsi="Segoe UI" w:cs="Segoe UI"/>
          <w:color w:val="000000"/>
          <w:kern w:val="2"/>
        </w:rPr>
        <w:t xml:space="preserve">ad addivenire alla </w:t>
      </w:r>
      <w:r w:rsidRPr="00250ABA">
        <w:rPr>
          <w:rFonts w:ascii="Segoe UI" w:eastAsia="Calibri" w:hAnsi="Segoe UI" w:cs="Calibri"/>
          <w:color w:val="000000"/>
          <w:kern w:val="2"/>
        </w:rPr>
        <w:t>proposta di aggiudicazione di appalto di lavori ex art. 33 del Dlgs. 50/2016</w:t>
      </w:r>
      <w:r w:rsidR="3F79B208" w:rsidRPr="00250ABA">
        <w:rPr>
          <w:rFonts w:ascii="Segoe UI" w:eastAsia="Calibri" w:hAnsi="Segoe UI" w:cs="Calibri"/>
          <w:color w:val="000000"/>
          <w:kern w:val="2"/>
        </w:rPr>
        <w:t xml:space="preserve"> </w:t>
      </w:r>
      <w:r w:rsidRPr="00250ABA">
        <w:rPr>
          <w:rFonts w:ascii="Segoe UI" w:eastAsia="Calibri" w:hAnsi="Segoe UI" w:cs="Calibri"/>
          <w:color w:val="000000"/>
          <w:kern w:val="2"/>
        </w:rPr>
        <w:t xml:space="preserve">e </w:t>
      </w:r>
      <w:proofErr w:type="spellStart"/>
      <w:r w:rsidRPr="00250ABA">
        <w:rPr>
          <w:rFonts w:ascii="Segoe UI" w:eastAsia="Calibri" w:hAnsi="Segoe UI" w:cs="Calibri"/>
          <w:color w:val="000000"/>
          <w:kern w:val="2"/>
        </w:rPr>
        <w:t>ss.mm.ii</w:t>
      </w:r>
      <w:proofErr w:type="spellEnd"/>
      <w:r w:rsidRPr="00250ABA">
        <w:rPr>
          <w:rFonts w:ascii="Segoe UI" w:eastAsia="Calibri" w:hAnsi="Segoe UI" w:cs="Calibri"/>
          <w:color w:val="000000"/>
          <w:kern w:val="2"/>
        </w:rPr>
        <w:t xml:space="preserve">. ovvero un atto equivalente, nelle casistiche diverse che impegna un terzo alla esecuzione diretta e funzionale degli interventi di cui trattasi, inerenti </w:t>
      </w:r>
      <w:r w:rsidRPr="00250ABA">
        <w:rPr>
          <w:rFonts w:ascii="Segoe UI" w:eastAsia="Calibri" w:hAnsi="Segoe UI" w:cs="Calibri"/>
          <w:kern w:val="2"/>
        </w:rPr>
        <w:t>all’intervento</w:t>
      </w:r>
      <w:r w:rsidRPr="00250ABA">
        <w:rPr>
          <w:rFonts w:ascii="Segoe UI" w:eastAsia="Calibri" w:hAnsi="Segoe UI" w:cs="Calibri"/>
          <w:color w:val="000000"/>
          <w:kern w:val="2"/>
        </w:rPr>
        <w:t xml:space="preserve"> </w:t>
      </w:r>
      <w:r w:rsidRPr="00250ABA">
        <w:rPr>
          <w:rFonts w:ascii="Segoe UI" w:eastAsia="Calibri" w:hAnsi="Segoe UI" w:cs="Calibri"/>
          <w:kern w:val="2"/>
        </w:rPr>
        <w:t>ammesso</w:t>
      </w:r>
      <w:r w:rsidRPr="00250ABA">
        <w:rPr>
          <w:rFonts w:ascii="Segoe UI" w:eastAsia="Calibri" w:hAnsi="Segoe UI" w:cs="Calibri"/>
          <w:color w:val="FF0000"/>
          <w:kern w:val="2"/>
        </w:rPr>
        <w:t xml:space="preserve"> </w:t>
      </w:r>
      <w:r w:rsidRPr="00250ABA">
        <w:rPr>
          <w:rFonts w:ascii="Segoe UI" w:eastAsia="Calibri" w:hAnsi="Segoe UI" w:cs="Calibri"/>
          <w:kern w:val="2"/>
        </w:rPr>
        <w:t>a</w:t>
      </w:r>
      <w:r w:rsidRPr="00250ABA">
        <w:rPr>
          <w:rFonts w:ascii="Segoe UI" w:eastAsia="Calibri" w:hAnsi="Segoe UI" w:cs="Calibri"/>
          <w:color w:val="000000"/>
          <w:kern w:val="2"/>
        </w:rPr>
        <w:t xml:space="preserve"> contributo </w:t>
      </w:r>
      <w:r w:rsidR="47BB124B" w:rsidRPr="00250ABA">
        <w:rPr>
          <w:rFonts w:ascii="Segoe UI" w:eastAsia="Calibri" w:hAnsi="Segoe UI" w:cs="Calibri"/>
          <w:color w:val="000000"/>
          <w:kern w:val="2"/>
        </w:rPr>
        <w:t>PNEA</w:t>
      </w:r>
      <w:r w:rsidRPr="00250ABA">
        <w:rPr>
          <w:rFonts w:ascii="Segoe UI" w:eastAsia="Calibri" w:hAnsi="Segoe UI" w:cs="Calibri"/>
          <w:color w:val="000000"/>
          <w:kern w:val="2"/>
        </w:rPr>
        <w:t xml:space="preserve"> di cui al Bando RU, entro il termine del </w:t>
      </w:r>
      <w:r w:rsidRPr="00250ABA">
        <w:rPr>
          <w:rFonts w:ascii="Segoe UI" w:eastAsia="Calibri" w:hAnsi="Segoe UI" w:cs="Calibri"/>
          <w:kern w:val="2"/>
        </w:rPr>
        <w:t>31/12/2020;</w:t>
      </w:r>
    </w:p>
    <w:p w14:paraId="0288A47C" w14:textId="68117685" w:rsidR="00C2438E" w:rsidRPr="00A452C5" w:rsidRDefault="2B360162" w:rsidP="00C2438E">
      <w:pPr>
        <w:widowControl w:val="0"/>
        <w:numPr>
          <w:ilvl w:val="0"/>
          <w:numId w:val="16"/>
        </w:numPr>
        <w:suppressAutoHyphens/>
        <w:overflowPunct w:val="0"/>
        <w:autoSpaceDE w:val="0"/>
        <w:autoSpaceDN w:val="0"/>
        <w:adjustRightInd w:val="0"/>
        <w:spacing w:before="120" w:after="120"/>
        <w:jc w:val="both"/>
        <w:rPr>
          <w:rFonts w:ascii="Segoe UI" w:eastAsia="Calibri" w:hAnsi="Segoe UI" w:cs="Calibri"/>
          <w:kern w:val="2"/>
        </w:rPr>
      </w:pPr>
      <w:r w:rsidRPr="00A452C5">
        <w:rPr>
          <w:rFonts w:ascii="Segoe UI" w:eastAsia="Calibri" w:hAnsi="Segoe UI" w:cs="Calibri"/>
          <w:kern w:val="2"/>
        </w:rPr>
        <w:t xml:space="preserve">a </w:t>
      </w:r>
      <w:r w:rsidR="5EECBF31" w:rsidRPr="00A452C5">
        <w:rPr>
          <w:rFonts w:ascii="Segoe UI" w:eastAsia="Calibri" w:hAnsi="Segoe UI" w:cs="Calibri"/>
          <w:kern w:val="2"/>
        </w:rPr>
        <w:t>garantire il miglioramento sismico,</w:t>
      </w:r>
      <w:r w:rsidR="355AFEBE" w:rsidRPr="00A452C5">
        <w:rPr>
          <w:rFonts w:ascii="Segoe UI" w:eastAsia="Calibri" w:hAnsi="Segoe UI" w:cs="Calibri"/>
          <w:kern w:val="2"/>
        </w:rPr>
        <w:t xml:space="preserve"> </w:t>
      </w:r>
      <w:r w:rsidR="5EECBF31" w:rsidRPr="00A452C5">
        <w:rPr>
          <w:rFonts w:ascii="Segoe UI" w:eastAsia="Calibri" w:hAnsi="Segoe UI" w:cs="Calibri"/>
          <w:kern w:val="2"/>
        </w:rPr>
        <w:t xml:space="preserve">energetico e tecnologico dell’immobile oggetto del contributo </w:t>
      </w:r>
      <w:r w:rsidR="47BB124B" w:rsidRPr="00A452C5">
        <w:rPr>
          <w:rFonts w:ascii="Segoe UI" w:eastAsia="Calibri" w:hAnsi="Segoe UI" w:cs="Calibri"/>
          <w:kern w:val="2"/>
        </w:rPr>
        <w:t>PNEA</w:t>
      </w:r>
      <w:r w:rsidR="2B1AD4C6">
        <w:rPr>
          <w:rFonts w:ascii="Segoe UI" w:eastAsia="Calibri" w:hAnsi="Segoe UI" w:cs="Calibri"/>
          <w:kern w:val="2"/>
        </w:rPr>
        <w:t>, nonché le condizioni di accessibilità e fruibilità degli alloggi</w:t>
      </w:r>
      <w:r w:rsidR="5EECBF31" w:rsidRPr="00A452C5">
        <w:rPr>
          <w:rFonts w:ascii="Segoe UI" w:eastAsia="Calibri" w:hAnsi="Segoe UI" w:cs="Calibri"/>
          <w:kern w:val="2"/>
        </w:rPr>
        <w:t>;</w:t>
      </w:r>
    </w:p>
    <w:p w14:paraId="4F1AD1A8" w14:textId="2A7FB2DA" w:rsidR="00C2438E" w:rsidRPr="005475E6" w:rsidRDefault="36E7266F" w:rsidP="00C2438E">
      <w:pPr>
        <w:widowControl w:val="0"/>
        <w:numPr>
          <w:ilvl w:val="0"/>
          <w:numId w:val="16"/>
        </w:numPr>
        <w:suppressAutoHyphens/>
        <w:overflowPunct w:val="0"/>
        <w:autoSpaceDE w:val="0"/>
        <w:autoSpaceDN w:val="0"/>
        <w:adjustRightInd w:val="0"/>
        <w:spacing w:before="120" w:after="120"/>
        <w:jc w:val="both"/>
        <w:rPr>
          <w:rFonts w:ascii="Segoe UI" w:eastAsia="Calibri" w:hAnsi="Segoe UI" w:cs="Calibri"/>
          <w:kern w:val="2"/>
        </w:rPr>
      </w:pPr>
      <w:r w:rsidRPr="005475E6">
        <w:rPr>
          <w:rFonts w:ascii="Segoe UI" w:eastAsia="Calibri" w:hAnsi="Segoe UI" w:cs="Calibri"/>
          <w:kern w:val="2"/>
        </w:rPr>
        <w:t xml:space="preserve">a </w:t>
      </w:r>
      <w:r w:rsidR="20210EEA" w:rsidRPr="005475E6">
        <w:rPr>
          <w:rFonts w:ascii="Segoe UI" w:eastAsia="Calibri" w:hAnsi="Segoe UI" w:cs="Calibri"/>
          <w:kern w:val="2"/>
        </w:rPr>
        <w:t>comunicare tempestivamente</w:t>
      </w:r>
      <w:r w:rsidR="5EECBF31" w:rsidRPr="005475E6">
        <w:rPr>
          <w:rFonts w:ascii="Segoe UI" w:eastAsia="Calibri" w:hAnsi="Segoe UI" w:cs="Calibri"/>
          <w:kern w:val="2"/>
        </w:rPr>
        <w:t xml:space="preserve"> alla Regione eventuali criticità o ritardi e rispettare l’obbligo di monitoraggio secondo le modalità del successivo art. 1</w:t>
      </w:r>
      <w:r w:rsidR="00492501">
        <w:rPr>
          <w:rFonts w:ascii="Segoe UI" w:eastAsia="Calibri" w:hAnsi="Segoe UI" w:cs="Calibri"/>
          <w:kern w:val="2"/>
        </w:rPr>
        <w:t>2</w:t>
      </w:r>
      <w:r w:rsidR="20C821E9" w:rsidRPr="005475E6">
        <w:rPr>
          <w:rFonts w:ascii="Segoe UI" w:eastAsia="Calibri" w:hAnsi="Segoe UI" w:cs="Calibri"/>
          <w:kern w:val="2"/>
        </w:rPr>
        <w:t>;</w:t>
      </w:r>
    </w:p>
    <w:p w14:paraId="52EA051B" w14:textId="43F8BCEB" w:rsidR="00C50A33" w:rsidRPr="005858CD" w:rsidRDefault="20C821E9" w:rsidP="6AAD0755">
      <w:pPr>
        <w:widowControl w:val="0"/>
        <w:numPr>
          <w:ilvl w:val="0"/>
          <w:numId w:val="16"/>
        </w:numPr>
        <w:suppressAutoHyphens/>
        <w:overflowPunct w:val="0"/>
        <w:autoSpaceDE w:val="0"/>
        <w:autoSpaceDN w:val="0"/>
        <w:adjustRightInd w:val="0"/>
        <w:spacing w:before="120" w:after="120"/>
        <w:jc w:val="both"/>
        <w:rPr>
          <w:rFonts w:ascii="Segoe UI" w:eastAsia="Calibri" w:hAnsi="Segoe UI" w:cs="Calibri"/>
          <w:kern w:val="2"/>
        </w:rPr>
      </w:pPr>
      <w:r w:rsidRPr="6AAD0755">
        <w:rPr>
          <w:rFonts w:ascii="Segoe UI" w:hAnsi="Segoe UI" w:cs="Segoe UI"/>
        </w:rPr>
        <w:t xml:space="preserve">a fornire con cadenza semestrale, le informazioni necessarie per gli adempimenti della </w:t>
      </w:r>
      <w:r w:rsidRPr="6AAD0755">
        <w:rPr>
          <w:rFonts w:ascii="Segoe UI" w:hAnsi="Segoe UI" w:cs="Segoe UI"/>
        </w:rPr>
        <w:lastRenderedPageBreak/>
        <w:t>Decisione 2012/21/UE del 20 dicembre 2011</w:t>
      </w:r>
      <w:r w:rsidR="333B769E" w:rsidRPr="6AAD0755">
        <w:rPr>
          <w:rFonts w:ascii="Segoe UI" w:hAnsi="Segoe UI" w:cs="Segoe UI"/>
        </w:rPr>
        <w:t>;</w:t>
      </w:r>
    </w:p>
    <w:p w14:paraId="76D2BCF0" w14:textId="6801FF3E" w:rsidR="00C50A33" w:rsidRPr="00F41495" w:rsidRDefault="20210EEA" w:rsidP="6AAD0755">
      <w:pPr>
        <w:widowControl w:val="0"/>
        <w:numPr>
          <w:ilvl w:val="0"/>
          <w:numId w:val="16"/>
        </w:numPr>
        <w:suppressAutoHyphens/>
        <w:overflowPunct w:val="0"/>
        <w:autoSpaceDE w:val="0"/>
        <w:autoSpaceDN w:val="0"/>
        <w:adjustRightInd w:val="0"/>
        <w:spacing w:before="120" w:after="120"/>
        <w:jc w:val="both"/>
        <w:rPr>
          <w:rFonts w:ascii="Segoe UI" w:eastAsia="Calibri" w:hAnsi="Segoe UI" w:cs="Calibri"/>
          <w:kern w:val="2"/>
        </w:rPr>
      </w:pPr>
      <w:r w:rsidRPr="005475E6">
        <w:rPr>
          <w:rFonts w:ascii="Segoe UI" w:eastAsia="Calibri" w:hAnsi="Segoe UI" w:cs="Calibri"/>
          <w:kern w:val="2"/>
        </w:rPr>
        <w:t xml:space="preserve"> </w:t>
      </w:r>
      <w:r w:rsidR="20C821E9" w:rsidRPr="005475E6">
        <w:rPr>
          <w:rFonts w:ascii="Segoe UI" w:hAnsi="Segoe UI" w:cs="Segoe UI"/>
        </w:rPr>
        <w:t>a nominare la Commissione di collaudo con le procedure previste dall'art. 8 dell’Atto aggiuntivo</w:t>
      </w:r>
      <w:r w:rsidR="18AFB7C2">
        <w:rPr>
          <w:rFonts w:ascii="Segoe UI" w:hAnsi="Segoe UI" w:cs="Segoe UI"/>
        </w:rPr>
        <w:t>, come riportato nel successivo art. 16 del presente accordo</w:t>
      </w:r>
      <w:r w:rsidR="1D70AB8C">
        <w:rPr>
          <w:rFonts w:ascii="Segoe UI" w:hAnsi="Segoe UI" w:cs="Segoe UI"/>
        </w:rPr>
        <w:t>;</w:t>
      </w:r>
    </w:p>
    <w:p w14:paraId="0FE5B8AF" w14:textId="56712AA4" w:rsidR="00F41495" w:rsidRPr="005475E6" w:rsidRDefault="5234FF97" w:rsidP="00D76765">
      <w:pPr>
        <w:widowControl w:val="0"/>
        <w:numPr>
          <w:ilvl w:val="0"/>
          <w:numId w:val="16"/>
        </w:numPr>
        <w:suppressAutoHyphens/>
        <w:overflowPunct w:val="0"/>
        <w:autoSpaceDE w:val="0"/>
        <w:autoSpaceDN w:val="0"/>
        <w:adjustRightInd w:val="0"/>
        <w:spacing w:before="120" w:after="120"/>
        <w:jc w:val="both"/>
        <w:rPr>
          <w:rFonts w:ascii="Segoe UI" w:eastAsia="Calibri" w:hAnsi="Segoe UI" w:cs="Calibri"/>
          <w:kern w:val="2"/>
        </w:rPr>
      </w:pPr>
      <w:r w:rsidRPr="6AAD0755">
        <w:rPr>
          <w:rFonts w:ascii="Segoe UI" w:hAnsi="Segoe UI" w:cs="Segoe UI"/>
        </w:rPr>
        <w:t xml:space="preserve"> a fornire</w:t>
      </w:r>
      <w:r w:rsidR="0C18A925" w:rsidRPr="6AAD0755">
        <w:rPr>
          <w:rFonts w:ascii="Segoe UI" w:hAnsi="Segoe UI" w:cs="Segoe UI"/>
        </w:rPr>
        <w:t xml:space="preserve"> alla Regione idonee attestazioni e garanzie in ordine agli impegni</w:t>
      </w:r>
      <w:r w:rsidR="178353E0" w:rsidRPr="6AAD0755">
        <w:rPr>
          <w:rFonts w:ascii="Segoe UI" w:hAnsi="Segoe UI" w:cs="Segoe UI"/>
        </w:rPr>
        <w:t xml:space="preserve"> nei cofinanziamenti da apportare;</w:t>
      </w:r>
    </w:p>
    <w:p w14:paraId="491F25DB" w14:textId="7C268CA5" w:rsidR="0F413941" w:rsidRDefault="7DA69AF2" w:rsidP="28E14FCF">
      <w:pPr>
        <w:numPr>
          <w:ilvl w:val="0"/>
          <w:numId w:val="16"/>
        </w:numPr>
        <w:spacing w:before="120" w:after="120"/>
        <w:jc w:val="both"/>
      </w:pPr>
      <w:r w:rsidRPr="6AAD0755">
        <w:rPr>
          <w:rFonts w:ascii="Segoe UI" w:hAnsi="Segoe UI" w:cs="Segoe UI"/>
        </w:rPr>
        <w:t xml:space="preserve"> ad iniziare i lavori dell’intervento che beneficia del contributo </w:t>
      </w:r>
      <w:r w:rsidR="7480CA8C" w:rsidRPr="6AAD0755">
        <w:rPr>
          <w:rFonts w:ascii="Segoe UI" w:hAnsi="Segoe UI" w:cs="Segoe UI"/>
        </w:rPr>
        <w:t>PNEA</w:t>
      </w:r>
      <w:r w:rsidR="672883CE" w:rsidRPr="6AAD0755">
        <w:rPr>
          <w:rFonts w:ascii="Segoe UI" w:hAnsi="Segoe UI" w:cs="Segoe UI"/>
        </w:rPr>
        <w:t xml:space="preserve"> entro e non ol</w:t>
      </w:r>
      <w:r w:rsidR="72EDE981" w:rsidRPr="6AAD0755">
        <w:rPr>
          <w:rFonts w:ascii="Segoe UI" w:hAnsi="Segoe UI" w:cs="Segoe UI"/>
        </w:rPr>
        <w:t>tre 180 giorni dalla data di e</w:t>
      </w:r>
      <w:r w:rsidR="00FC0861">
        <w:rPr>
          <w:rFonts w:ascii="Segoe UI" w:hAnsi="Segoe UI" w:cs="Segoe UI"/>
        </w:rPr>
        <w:t>fficacia</w:t>
      </w:r>
      <w:r w:rsidR="72EDE981" w:rsidRPr="6AAD0755">
        <w:rPr>
          <w:rFonts w:ascii="Segoe UI" w:hAnsi="Segoe UI" w:cs="Segoe UI"/>
        </w:rPr>
        <w:t xml:space="preserve"> del presen</w:t>
      </w:r>
      <w:r w:rsidR="45193039" w:rsidRPr="6AAD0755">
        <w:rPr>
          <w:rFonts w:ascii="Segoe UI" w:hAnsi="Segoe UI" w:cs="Segoe UI"/>
        </w:rPr>
        <w:t>te accordo di programma.</w:t>
      </w:r>
    </w:p>
    <w:p w14:paraId="6026E450" w14:textId="5400FB25" w:rsidR="28E14FCF" w:rsidRDefault="28E14FCF" w:rsidP="28E14FCF">
      <w:pPr>
        <w:spacing w:before="120" w:after="120"/>
        <w:jc w:val="both"/>
        <w:rPr>
          <w:rFonts w:ascii="Segoe UI" w:hAnsi="Segoe UI" w:cs="Segoe UI"/>
        </w:rPr>
      </w:pPr>
    </w:p>
    <w:p w14:paraId="0DA7451E" w14:textId="5B61FE12" w:rsidR="00B54FC3" w:rsidRPr="00FC0861" w:rsidRDefault="09700678" w:rsidP="00B54FC3">
      <w:pPr>
        <w:jc w:val="both"/>
        <w:rPr>
          <w:rFonts w:ascii="Segoe UI" w:hAnsi="Segoe UI" w:cs="Segoe UI"/>
          <w:color w:val="FF0000"/>
        </w:rPr>
      </w:pPr>
      <w:r w:rsidRPr="00FE07BF">
        <w:rPr>
          <w:rFonts w:ascii="Segoe UI" w:hAnsi="Segoe UI" w:cs="Segoe UI"/>
          <w:color w:val="FF0000"/>
        </w:rPr>
        <w:t>La Regione si impegna</w:t>
      </w:r>
      <w:r w:rsidR="00C6245B" w:rsidRPr="00FE07BF">
        <w:rPr>
          <w:rFonts w:ascii="Segoe UI" w:hAnsi="Segoe UI" w:cs="Segoe UI"/>
          <w:color w:val="FF0000"/>
        </w:rPr>
        <w:t>,</w:t>
      </w:r>
      <w:r w:rsidRPr="00FE07BF">
        <w:rPr>
          <w:rFonts w:ascii="Segoe UI" w:hAnsi="Segoe UI" w:cs="Segoe UI"/>
          <w:color w:val="FF0000"/>
        </w:rPr>
        <w:t xml:space="preserve"> sulla base della </w:t>
      </w:r>
      <w:r w:rsidR="00A65F87" w:rsidRPr="00FE07BF">
        <w:rPr>
          <w:rFonts w:ascii="Segoe UI" w:hAnsi="Segoe UI" w:cs="Segoe UI"/>
          <w:color w:val="FF0000"/>
        </w:rPr>
        <w:t>concessione</w:t>
      </w:r>
      <w:r w:rsidRPr="00FE07BF">
        <w:rPr>
          <w:rFonts w:ascii="Segoe UI" w:hAnsi="Segoe UI" w:cs="Segoe UI"/>
          <w:color w:val="FF0000"/>
        </w:rPr>
        <w:t xml:space="preserve"> disposta con </w:t>
      </w:r>
      <w:r w:rsidR="00973FF1" w:rsidRPr="00FE07BF">
        <w:rPr>
          <w:rFonts w:ascii="Segoe UI" w:hAnsi="Segoe UI" w:cs="Segoe UI"/>
          <w:color w:val="FF0000"/>
        </w:rPr>
        <w:t xml:space="preserve">la </w:t>
      </w:r>
      <w:r w:rsidR="5EE352A8" w:rsidRPr="00FE07BF">
        <w:rPr>
          <w:rFonts w:ascii="Segoe UI" w:hAnsi="Segoe UI" w:cs="Segoe UI"/>
          <w:color w:val="FF0000"/>
        </w:rPr>
        <w:t>deliberazione della Giunta regionale</w:t>
      </w:r>
      <w:r w:rsidR="3B2283BE" w:rsidRPr="00FE07BF">
        <w:rPr>
          <w:rFonts w:ascii="Segoe UI" w:hAnsi="Segoe UI" w:cs="Segoe UI"/>
          <w:color w:val="FF0000"/>
        </w:rPr>
        <w:t xml:space="preserve"> </w:t>
      </w:r>
      <w:r w:rsidR="00435413" w:rsidRPr="00FE07BF">
        <w:rPr>
          <w:rFonts w:ascii="Segoe UI" w:hAnsi="Segoe UI" w:cs="Segoe UI"/>
          <w:color w:val="FF0000"/>
        </w:rPr>
        <w:t>di approvazione del presente accordo</w:t>
      </w:r>
      <w:r w:rsidR="00C6245B" w:rsidRPr="00FE07BF">
        <w:rPr>
          <w:rFonts w:ascii="Segoe UI" w:hAnsi="Segoe UI" w:cs="Segoe UI"/>
          <w:color w:val="FF0000"/>
        </w:rPr>
        <w:t xml:space="preserve">, </w:t>
      </w:r>
      <w:r w:rsidR="36EEE8A9" w:rsidRPr="00FE07BF">
        <w:rPr>
          <w:rFonts w:ascii="Segoe UI" w:hAnsi="Segoe UI" w:cs="Segoe UI"/>
          <w:color w:val="FF0000"/>
        </w:rPr>
        <w:t xml:space="preserve">a </w:t>
      </w:r>
      <w:r w:rsidR="00A65F87" w:rsidRPr="00FE07BF">
        <w:rPr>
          <w:rFonts w:ascii="Segoe UI" w:hAnsi="Segoe UI" w:cs="Segoe UI"/>
          <w:color w:val="FF0000"/>
        </w:rPr>
        <w:t>liquidare</w:t>
      </w:r>
      <w:r w:rsidR="00157EEE" w:rsidRPr="00FE07BF">
        <w:rPr>
          <w:rFonts w:ascii="Segoe UI" w:hAnsi="Segoe UI" w:cs="Segoe UI"/>
          <w:color w:val="FF0000"/>
        </w:rPr>
        <w:t xml:space="preserve"> </w:t>
      </w:r>
      <w:r w:rsidRPr="00FE07BF">
        <w:rPr>
          <w:rFonts w:ascii="Segoe UI" w:hAnsi="Segoe UI" w:cs="Segoe UI"/>
          <w:color w:val="FF0000"/>
        </w:rPr>
        <w:t xml:space="preserve">al Comune di </w:t>
      </w:r>
      <w:r w:rsidRPr="001F77FE">
        <w:rPr>
          <w:rFonts w:ascii="Segoe UI" w:hAnsi="Segoe UI" w:cs="Segoe UI"/>
        </w:rPr>
        <w:t xml:space="preserve">_________, </w:t>
      </w:r>
      <w:r w:rsidRPr="6AAD0755">
        <w:rPr>
          <w:rFonts w:ascii="Segoe UI" w:hAnsi="Segoe UI" w:cs="Segoe UI"/>
        </w:rPr>
        <w:t>al fine di consentire l'attuazione dell’intervento _________________,</w:t>
      </w:r>
      <w:r w:rsidR="00030DFD">
        <w:rPr>
          <w:rFonts w:ascii="Segoe UI" w:hAnsi="Segoe UI" w:cs="Segoe UI"/>
        </w:rPr>
        <w:t xml:space="preserve"> </w:t>
      </w:r>
      <w:r w:rsidRPr="00FE07BF">
        <w:rPr>
          <w:rFonts w:ascii="Segoe UI" w:hAnsi="Segoe UI" w:cs="Segoe UI"/>
          <w:color w:val="FF0000"/>
        </w:rPr>
        <w:t xml:space="preserve">il contributo di </w:t>
      </w:r>
      <w:r w:rsidR="0C2B9DC0" w:rsidRPr="00FE07BF">
        <w:rPr>
          <w:rFonts w:ascii="Segoe UI" w:hAnsi="Segoe UI" w:cs="Segoe UI"/>
          <w:color w:val="FF0000"/>
        </w:rPr>
        <w:t>e</w:t>
      </w:r>
      <w:r w:rsidRPr="00FE07BF">
        <w:rPr>
          <w:rFonts w:ascii="Segoe UI" w:hAnsi="Segoe UI" w:cs="Segoe UI"/>
          <w:color w:val="FF0000"/>
        </w:rPr>
        <w:t>uro________________, nei tempi e secondo le modalità di cui a</w:t>
      </w:r>
      <w:r w:rsidR="00157EEE" w:rsidRPr="00FE07BF">
        <w:rPr>
          <w:rFonts w:ascii="Segoe UI" w:hAnsi="Segoe UI" w:cs="Segoe UI"/>
          <w:color w:val="FF0000"/>
        </w:rPr>
        <w:t>l</w:t>
      </w:r>
      <w:r w:rsidRPr="00FE07BF">
        <w:rPr>
          <w:rFonts w:ascii="Segoe UI" w:hAnsi="Segoe UI" w:cs="Segoe UI"/>
          <w:color w:val="FF0000"/>
        </w:rPr>
        <w:t xml:space="preserve"> successiv</w:t>
      </w:r>
      <w:r w:rsidR="00157EEE" w:rsidRPr="00FE07BF">
        <w:rPr>
          <w:rFonts w:ascii="Segoe UI" w:hAnsi="Segoe UI" w:cs="Segoe UI"/>
          <w:color w:val="FF0000"/>
        </w:rPr>
        <w:t>o</w:t>
      </w:r>
      <w:r w:rsidRPr="00FE07BF">
        <w:rPr>
          <w:rFonts w:ascii="Segoe UI" w:hAnsi="Segoe UI" w:cs="Segoe UI"/>
          <w:color w:val="FF0000"/>
        </w:rPr>
        <w:t xml:space="preserve"> art</w:t>
      </w:r>
      <w:r w:rsidR="00157EEE" w:rsidRPr="00FE07BF">
        <w:rPr>
          <w:rFonts w:ascii="Segoe UI" w:hAnsi="Segoe UI" w:cs="Segoe UI"/>
          <w:color w:val="FF0000"/>
        </w:rPr>
        <w:t>.</w:t>
      </w:r>
      <w:r w:rsidRPr="00FE07BF">
        <w:rPr>
          <w:rFonts w:ascii="Segoe UI" w:hAnsi="Segoe UI" w:cs="Segoe UI"/>
          <w:color w:val="FF0000"/>
        </w:rPr>
        <w:t xml:space="preserve"> </w:t>
      </w:r>
      <w:r w:rsidR="007E4A93" w:rsidRPr="00FE07BF">
        <w:rPr>
          <w:rFonts w:ascii="Segoe UI" w:hAnsi="Segoe UI" w:cs="Segoe UI"/>
          <w:color w:val="FF0000"/>
        </w:rPr>
        <w:t>8</w:t>
      </w:r>
      <w:r w:rsidRPr="00FE07BF">
        <w:rPr>
          <w:rFonts w:ascii="Segoe UI" w:hAnsi="Segoe UI" w:cs="Segoe UI"/>
          <w:color w:val="FF0000"/>
        </w:rPr>
        <w:t xml:space="preserve">, </w:t>
      </w:r>
      <w:r w:rsidRPr="00012EFB">
        <w:rPr>
          <w:rFonts w:ascii="Segoe UI" w:hAnsi="Segoe UI" w:cs="Segoe UI"/>
        </w:rPr>
        <w:t>subordinatamente all'accreditamento alla Regione delle risorse ai sensi dell'art</w:t>
      </w:r>
      <w:r w:rsidR="09115ACE" w:rsidRPr="00012EFB">
        <w:rPr>
          <w:rFonts w:ascii="Segoe UI" w:hAnsi="Segoe UI" w:cs="Segoe UI"/>
        </w:rPr>
        <w:t>. 3 del Decreto direttoriale.</w:t>
      </w:r>
    </w:p>
    <w:p w14:paraId="6513422C" w14:textId="77777777" w:rsidR="00B54FC3" w:rsidRPr="006A04B1" w:rsidRDefault="00B54FC3" w:rsidP="00B54FC3">
      <w:pPr>
        <w:jc w:val="both"/>
        <w:rPr>
          <w:rFonts w:ascii="Segoe UI" w:hAnsi="Segoe UI" w:cs="Segoe UI"/>
        </w:rPr>
      </w:pPr>
      <w:smartTag w:uri="urn:schemas-microsoft-com:office:smarttags" w:element="PersonName">
        <w:smartTagPr>
          <w:attr w:name="ProductID" w:val="La Regione"/>
        </w:smartTagPr>
        <w:r w:rsidRPr="006A04B1">
          <w:rPr>
            <w:rFonts w:ascii="Segoe UI" w:hAnsi="Segoe UI" w:cs="Segoe UI"/>
          </w:rPr>
          <w:t>La Regione</w:t>
        </w:r>
      </w:smartTag>
      <w:r w:rsidRPr="006A04B1">
        <w:rPr>
          <w:rFonts w:ascii="Segoe UI" w:hAnsi="Segoe UI" w:cs="Segoe UI"/>
        </w:rPr>
        <w:t xml:space="preserve"> si impegna inoltre, anche mediante il Responsabile regionale dell’attuazione dell’Atto aggiuntivo</w:t>
      </w:r>
      <w:r w:rsidR="0033023C">
        <w:rPr>
          <w:rFonts w:ascii="Segoe UI" w:hAnsi="Segoe UI" w:cs="Segoe UI"/>
        </w:rPr>
        <w:t xml:space="preserve"> e </w:t>
      </w:r>
      <w:proofErr w:type="spellStart"/>
      <w:r w:rsidR="0033023C">
        <w:rPr>
          <w:rFonts w:ascii="Segoe UI" w:hAnsi="Segoe UI" w:cs="Segoe UI"/>
        </w:rPr>
        <w:t>ss.mm.ii</w:t>
      </w:r>
      <w:proofErr w:type="spellEnd"/>
      <w:r w:rsidR="0033023C">
        <w:rPr>
          <w:rFonts w:ascii="Segoe UI" w:hAnsi="Segoe UI" w:cs="Segoe UI"/>
        </w:rPr>
        <w:t>.</w:t>
      </w:r>
      <w:r w:rsidRPr="006A04B1">
        <w:rPr>
          <w:rFonts w:ascii="Segoe UI" w:hAnsi="Segoe UI" w:cs="Segoe UI"/>
        </w:rPr>
        <w:t xml:space="preserve"> </w:t>
      </w:r>
      <w:r w:rsidRPr="006A04B1">
        <w:rPr>
          <w:rFonts w:ascii="Segoe UI" w:hAnsi="Segoe UI" w:cs="Segoe UI"/>
          <w:i/>
        </w:rPr>
        <w:t>(indicato come Responsabile Regionale nel seguito del presente atto)</w:t>
      </w:r>
      <w:r w:rsidRPr="006A04B1">
        <w:rPr>
          <w:rFonts w:ascii="Segoe UI" w:hAnsi="Segoe UI" w:cs="Segoe UI"/>
        </w:rPr>
        <w:t>:</w:t>
      </w:r>
    </w:p>
    <w:p w14:paraId="2EDE8D9E" w14:textId="77777777" w:rsidR="00B54FC3" w:rsidRPr="006A04B1" w:rsidRDefault="00B54FC3">
      <w:pPr>
        <w:numPr>
          <w:ilvl w:val="0"/>
          <w:numId w:val="6"/>
        </w:numPr>
        <w:suppressAutoHyphens/>
        <w:jc w:val="both"/>
        <w:rPr>
          <w:rFonts w:ascii="Segoe UI" w:hAnsi="Segoe UI" w:cs="Segoe UI"/>
        </w:rPr>
      </w:pPr>
      <w:r w:rsidRPr="006A04B1">
        <w:rPr>
          <w:rFonts w:ascii="Segoe UI" w:hAnsi="Segoe UI" w:cs="Segoe UI"/>
        </w:rPr>
        <w:t xml:space="preserve">a trasmettere al Ministero delle Infrastrutture e dei Trasporti, contestualmente alla richiesta di erogazione della quota di </w:t>
      </w:r>
      <w:r w:rsidRPr="0022485A">
        <w:rPr>
          <w:rFonts w:ascii="Segoe UI" w:hAnsi="Segoe UI" w:cs="Segoe UI"/>
        </w:rPr>
        <w:t>contributo</w:t>
      </w:r>
      <w:r w:rsidRPr="006A04B1">
        <w:rPr>
          <w:rFonts w:ascii="Segoe UI" w:hAnsi="Segoe UI" w:cs="Segoe UI"/>
        </w:rPr>
        <w:t xml:space="preserve"> di cui all’art. </w:t>
      </w:r>
      <w:r w:rsidR="006020B7">
        <w:rPr>
          <w:rFonts w:ascii="Segoe UI" w:hAnsi="Segoe UI" w:cs="Segoe UI"/>
        </w:rPr>
        <w:t xml:space="preserve">3 </w:t>
      </w:r>
      <w:r w:rsidRPr="006A04B1">
        <w:rPr>
          <w:rFonts w:ascii="Segoe UI" w:hAnsi="Segoe UI" w:cs="Segoe UI"/>
        </w:rPr>
        <w:t>del</w:t>
      </w:r>
      <w:r w:rsidR="006020B7">
        <w:rPr>
          <w:rFonts w:ascii="Segoe UI" w:hAnsi="Segoe UI" w:cs="Segoe UI"/>
        </w:rPr>
        <w:t xml:space="preserve"> Decreto direttoriale</w:t>
      </w:r>
      <w:r w:rsidRPr="006A04B1">
        <w:rPr>
          <w:rFonts w:ascii="Segoe UI" w:hAnsi="Segoe UI" w:cs="Segoe UI"/>
        </w:rPr>
        <w:t>, copia conforme del presente accordo di programma;</w:t>
      </w:r>
    </w:p>
    <w:p w14:paraId="2AEBB500" w14:textId="77777777" w:rsidR="00B54FC3" w:rsidRPr="006A04B1" w:rsidRDefault="00B54FC3" w:rsidP="00B54FC3">
      <w:pPr>
        <w:numPr>
          <w:ilvl w:val="0"/>
          <w:numId w:val="6"/>
        </w:numPr>
        <w:suppressAutoHyphens/>
        <w:jc w:val="both"/>
        <w:rPr>
          <w:rFonts w:ascii="Segoe UI" w:hAnsi="Segoe UI" w:cs="Segoe UI"/>
        </w:rPr>
      </w:pPr>
      <w:r w:rsidRPr="006A04B1">
        <w:rPr>
          <w:rFonts w:ascii="Segoe UI" w:hAnsi="Segoe UI" w:cs="Segoe UI"/>
        </w:rPr>
        <w:t xml:space="preserve">a effettuare al Ministero delle Infrastrutture e dei Trasporti le comunicazioni sugli stati di avanzamento del programma, per il trasferimento delle quote di </w:t>
      </w:r>
      <w:r w:rsidRPr="0022485A">
        <w:rPr>
          <w:rFonts w:ascii="Segoe UI" w:hAnsi="Segoe UI" w:cs="Segoe UI"/>
        </w:rPr>
        <w:t xml:space="preserve">contributo </w:t>
      </w:r>
      <w:r w:rsidRPr="006A04B1">
        <w:rPr>
          <w:rFonts w:ascii="Segoe UI" w:hAnsi="Segoe UI" w:cs="Segoe UI"/>
        </w:rPr>
        <w:t>statale previste;</w:t>
      </w:r>
    </w:p>
    <w:p w14:paraId="2F8B893B" w14:textId="77777777" w:rsidR="00B54FC3" w:rsidRPr="0064104A" w:rsidRDefault="00B54FC3" w:rsidP="00B54FC3">
      <w:pPr>
        <w:numPr>
          <w:ilvl w:val="0"/>
          <w:numId w:val="6"/>
        </w:numPr>
        <w:suppressAutoHyphens/>
        <w:jc w:val="both"/>
        <w:rPr>
          <w:rFonts w:ascii="Segoe UI" w:hAnsi="Segoe UI" w:cs="Segoe UI"/>
        </w:rPr>
      </w:pPr>
      <w:r w:rsidRPr="006A04B1">
        <w:rPr>
          <w:rFonts w:ascii="Segoe UI" w:hAnsi="Segoe UI" w:cs="Segoe UI"/>
        </w:rPr>
        <w:t xml:space="preserve">a vigilare sul rispetto dei tempi di attuazione del programma e delle previsioni di spesa, secondo le modalità di cui al successivo </w:t>
      </w:r>
      <w:r w:rsidRPr="0064104A">
        <w:rPr>
          <w:rFonts w:ascii="Segoe UI" w:hAnsi="Segoe UI" w:cs="Segoe UI"/>
        </w:rPr>
        <w:t xml:space="preserve">art. </w:t>
      </w:r>
      <w:r w:rsidR="0000737E">
        <w:rPr>
          <w:rFonts w:ascii="Segoe UI" w:hAnsi="Segoe UI" w:cs="Segoe UI"/>
        </w:rPr>
        <w:t>10</w:t>
      </w:r>
      <w:r w:rsidRPr="0064104A">
        <w:rPr>
          <w:rFonts w:ascii="Segoe UI" w:hAnsi="Segoe UI" w:cs="Segoe UI"/>
        </w:rPr>
        <w:t>;</w:t>
      </w:r>
    </w:p>
    <w:p w14:paraId="171C7A2C" w14:textId="77777777" w:rsidR="00B54FC3" w:rsidRPr="006A04B1" w:rsidRDefault="00B54FC3" w:rsidP="00B54FC3">
      <w:pPr>
        <w:numPr>
          <w:ilvl w:val="0"/>
          <w:numId w:val="6"/>
        </w:numPr>
        <w:suppressAutoHyphens/>
        <w:jc w:val="both"/>
        <w:rPr>
          <w:rFonts w:ascii="Segoe UI" w:hAnsi="Segoe UI" w:cs="Segoe UI"/>
        </w:rPr>
      </w:pPr>
      <w:r w:rsidRPr="006A04B1">
        <w:rPr>
          <w:rFonts w:ascii="Segoe UI" w:hAnsi="Segoe UI" w:cs="Segoe UI"/>
        </w:rPr>
        <w:t xml:space="preserve">a recuperare i finanziamenti statali, nel caso di inadempienza da parte del soggetto attuatore, dandone comunicazione al Ministero delle Infrastrutture e dei Trasporti, secondo le modalità di cui al successivo </w:t>
      </w:r>
      <w:r w:rsidRPr="0064104A">
        <w:rPr>
          <w:rFonts w:ascii="Segoe UI" w:hAnsi="Segoe UI" w:cs="Segoe UI"/>
        </w:rPr>
        <w:t>art. 11;</w:t>
      </w:r>
    </w:p>
    <w:p w14:paraId="3A87A661" w14:textId="77777777" w:rsidR="00B54FC3" w:rsidRPr="006A04B1" w:rsidRDefault="00B54FC3" w:rsidP="00B54FC3">
      <w:pPr>
        <w:numPr>
          <w:ilvl w:val="0"/>
          <w:numId w:val="6"/>
        </w:numPr>
        <w:suppressAutoHyphens/>
        <w:jc w:val="both"/>
        <w:rPr>
          <w:rFonts w:ascii="Segoe UI" w:hAnsi="Segoe UI" w:cs="Segoe UI"/>
        </w:rPr>
      </w:pPr>
      <w:r w:rsidRPr="006A04B1">
        <w:rPr>
          <w:rFonts w:ascii="Segoe UI" w:hAnsi="Segoe UI" w:cs="Segoe UI"/>
        </w:rPr>
        <w:t>a promuovere le iniziative necessarie a garantire il rispetto degli impegni e degli obblighi assunti dai soggetti attuatori;</w:t>
      </w:r>
    </w:p>
    <w:p w14:paraId="01069A27" w14:textId="77777777" w:rsidR="00B54FC3" w:rsidRPr="006A04B1" w:rsidRDefault="00B54FC3" w:rsidP="00B54FC3">
      <w:pPr>
        <w:numPr>
          <w:ilvl w:val="0"/>
          <w:numId w:val="6"/>
        </w:numPr>
        <w:suppressAutoHyphens/>
        <w:jc w:val="both"/>
        <w:rPr>
          <w:rFonts w:ascii="Segoe UI" w:hAnsi="Segoe UI" w:cs="Segoe UI"/>
        </w:rPr>
      </w:pPr>
      <w:r w:rsidRPr="006A04B1">
        <w:rPr>
          <w:rFonts w:ascii="Segoe UI" w:hAnsi="Segoe UI" w:cs="Segoe UI"/>
        </w:rPr>
        <w:t>a concedere, su motivata richiesta, limitate proroghe ai termini di attuazione del programma;</w:t>
      </w:r>
    </w:p>
    <w:p w14:paraId="75548582" w14:textId="77777777" w:rsidR="00B54FC3" w:rsidRPr="006A04B1" w:rsidRDefault="09700678" w:rsidP="00B54FC3">
      <w:pPr>
        <w:numPr>
          <w:ilvl w:val="0"/>
          <w:numId w:val="6"/>
        </w:numPr>
        <w:suppressAutoHyphens/>
        <w:jc w:val="both"/>
        <w:rPr>
          <w:rFonts w:ascii="Segoe UI" w:hAnsi="Segoe UI" w:cs="Segoe UI"/>
        </w:rPr>
      </w:pPr>
      <w:r w:rsidRPr="6AAD0755">
        <w:rPr>
          <w:rFonts w:ascii="Segoe UI" w:hAnsi="Segoe UI" w:cs="Segoe UI"/>
        </w:rPr>
        <w:t xml:space="preserve">a predisporre, fino alla conclusione del programma, un rapporto di monitoraggio e di rendicontazione </w:t>
      </w:r>
      <w:r w:rsidR="275DA38F" w:rsidRPr="6AAD0755">
        <w:rPr>
          <w:rFonts w:ascii="Segoe UI" w:hAnsi="Segoe UI" w:cs="Segoe UI"/>
        </w:rPr>
        <w:t>annuale</w:t>
      </w:r>
      <w:r w:rsidRPr="6AAD0755">
        <w:rPr>
          <w:rFonts w:ascii="Segoe UI" w:hAnsi="Segoe UI" w:cs="Segoe UI"/>
        </w:rPr>
        <w:t xml:space="preserve"> sullo stato di avanzamento del presente accordo di programma da inoltrare al Ministero delle Infrastrutture e dei Trasporti </w:t>
      </w:r>
      <w:r w:rsidR="5A7D9C15" w:rsidRPr="6AAD0755">
        <w:rPr>
          <w:rFonts w:ascii="Segoe UI" w:hAnsi="Segoe UI" w:cs="Segoe UI"/>
        </w:rPr>
        <w:t>Dipartimento per le Infrastrutture, i sistemi informativi e statistici, Direzione Generale per la condizione abitativa – Divisione 4 - Programmi e strumenti per la riduzione del disagio abitativo e per l’accesso alle abitazioni in locazione;</w:t>
      </w:r>
    </w:p>
    <w:p w14:paraId="4692C709" w14:textId="77777777" w:rsidR="00B54FC3" w:rsidRPr="006A04B1" w:rsidRDefault="00B54FC3" w:rsidP="00B54FC3">
      <w:pPr>
        <w:numPr>
          <w:ilvl w:val="0"/>
          <w:numId w:val="6"/>
        </w:numPr>
        <w:suppressAutoHyphens/>
        <w:jc w:val="both"/>
        <w:rPr>
          <w:rFonts w:ascii="Segoe UI" w:hAnsi="Segoe UI" w:cs="Segoe UI"/>
        </w:rPr>
      </w:pPr>
      <w:r w:rsidRPr="006A04B1">
        <w:rPr>
          <w:rFonts w:ascii="Segoe UI" w:hAnsi="Segoe UI" w:cs="Segoe UI"/>
        </w:rPr>
        <w:t>a proporre al Ministero delle Infrastrutture e dei Trasporti, al fine della successiva approvazione d’intesa con lo stesso:</w:t>
      </w:r>
    </w:p>
    <w:p w14:paraId="07EA7E90" w14:textId="0F572471" w:rsidR="00B54FC3" w:rsidRPr="002B6041" w:rsidRDefault="705A41DC" w:rsidP="6AAD0755">
      <w:pPr>
        <w:numPr>
          <w:ilvl w:val="0"/>
          <w:numId w:val="7"/>
        </w:numPr>
        <w:suppressAutoHyphens/>
        <w:autoSpaceDE w:val="0"/>
        <w:ind w:left="900" w:hanging="180"/>
        <w:jc w:val="both"/>
        <w:rPr>
          <w:rFonts w:ascii="Segoe UI" w:hAnsi="Segoe UI" w:cs="Segoe UI"/>
          <w:i/>
          <w:iCs/>
        </w:rPr>
      </w:pPr>
      <w:r w:rsidRPr="6AAD0755">
        <w:rPr>
          <w:rFonts w:ascii="Segoe UI" w:hAnsi="Segoe UI" w:cs="Segoe UI"/>
        </w:rPr>
        <w:t>modifiche e/o rimodulazioni de</w:t>
      </w:r>
      <w:r w:rsidR="39C28E37" w:rsidRPr="6AAD0755">
        <w:rPr>
          <w:rFonts w:ascii="Segoe UI" w:hAnsi="Segoe UI" w:cs="Segoe UI"/>
        </w:rPr>
        <w:t xml:space="preserve">l programma che incidano in modo sostanziale </w:t>
      </w:r>
      <w:r w:rsidR="07299F32" w:rsidRPr="6AAD0755">
        <w:rPr>
          <w:rFonts w:ascii="Segoe UI" w:hAnsi="Segoe UI" w:cs="Segoe UI"/>
        </w:rPr>
        <w:t xml:space="preserve">sull’intervento ammesso a </w:t>
      </w:r>
      <w:r w:rsidR="1364D977" w:rsidRPr="6AAD0755">
        <w:rPr>
          <w:rFonts w:ascii="Segoe UI" w:hAnsi="Segoe UI" w:cs="Segoe UI"/>
        </w:rPr>
        <w:t>contributo</w:t>
      </w:r>
      <w:r w:rsidR="201BB831" w:rsidRPr="6AAD0755">
        <w:rPr>
          <w:rFonts w:ascii="Segoe UI" w:hAnsi="Segoe UI" w:cs="Segoe UI"/>
        </w:rPr>
        <w:t xml:space="preserve"> PNEA</w:t>
      </w:r>
      <w:r w:rsidR="07299F32" w:rsidRPr="6AAD0755">
        <w:rPr>
          <w:rFonts w:ascii="Segoe UI" w:hAnsi="Segoe UI" w:cs="Segoe UI"/>
        </w:rPr>
        <w:t>;</w:t>
      </w:r>
    </w:p>
    <w:p w14:paraId="4A060911" w14:textId="7F59073E" w:rsidR="00B54FC3" w:rsidRPr="006A04B1" w:rsidRDefault="09700678" w:rsidP="00B54FC3">
      <w:pPr>
        <w:numPr>
          <w:ilvl w:val="0"/>
          <w:numId w:val="7"/>
        </w:numPr>
        <w:suppressAutoHyphens/>
        <w:autoSpaceDE w:val="0"/>
        <w:ind w:left="900" w:hanging="180"/>
        <w:jc w:val="both"/>
        <w:rPr>
          <w:rFonts w:ascii="Segoe UI" w:hAnsi="Segoe UI" w:cs="Segoe UI"/>
        </w:rPr>
      </w:pPr>
      <w:r w:rsidRPr="6AAD0755">
        <w:rPr>
          <w:rFonts w:ascii="Segoe UI" w:hAnsi="Segoe UI" w:cs="Segoe UI"/>
        </w:rPr>
        <w:lastRenderedPageBreak/>
        <w:t>motivate ipotesi di modifiche concernenti rimodulazioni de</w:t>
      </w:r>
      <w:r w:rsidR="4D32D1D4" w:rsidRPr="6AAD0755">
        <w:rPr>
          <w:rFonts w:ascii="Segoe UI" w:hAnsi="Segoe UI" w:cs="Segoe UI"/>
        </w:rPr>
        <w:t>l</w:t>
      </w:r>
      <w:r w:rsidRPr="6AAD0755">
        <w:rPr>
          <w:rFonts w:ascii="Segoe UI" w:hAnsi="Segoe UI" w:cs="Segoe UI"/>
        </w:rPr>
        <w:t xml:space="preserve"> programm</w:t>
      </w:r>
      <w:r w:rsidR="4D32D1D4" w:rsidRPr="6AAD0755">
        <w:rPr>
          <w:rFonts w:ascii="Segoe UI" w:hAnsi="Segoe UI" w:cs="Segoe UI"/>
        </w:rPr>
        <w:t>a</w:t>
      </w:r>
      <w:r w:rsidRPr="6AAD0755">
        <w:rPr>
          <w:rFonts w:ascii="Segoe UI" w:hAnsi="Segoe UI" w:cs="Segoe UI"/>
        </w:rPr>
        <w:t xml:space="preserve"> conseguenti ad oggettive insorte difficoltà realizzative e/o esecutive;</w:t>
      </w:r>
    </w:p>
    <w:p w14:paraId="6496B833" w14:textId="77777777" w:rsidR="00B54FC3" w:rsidRPr="006A04B1" w:rsidRDefault="770B2A51" w:rsidP="00B54FC3">
      <w:pPr>
        <w:numPr>
          <w:ilvl w:val="0"/>
          <w:numId w:val="7"/>
        </w:numPr>
        <w:suppressAutoHyphens/>
        <w:autoSpaceDE w:val="0"/>
        <w:ind w:left="900" w:hanging="180"/>
        <w:jc w:val="both"/>
        <w:rPr>
          <w:rFonts w:ascii="Segoe UI" w:hAnsi="Segoe UI" w:cs="Segoe UI"/>
        </w:rPr>
      </w:pPr>
      <w:r w:rsidRPr="6AAD0755">
        <w:rPr>
          <w:rFonts w:ascii="Segoe UI" w:hAnsi="Segoe UI" w:cs="Segoe UI"/>
        </w:rPr>
        <w:t xml:space="preserve">la </w:t>
      </w:r>
      <w:r w:rsidR="09700678" w:rsidRPr="6AAD0755">
        <w:rPr>
          <w:rFonts w:ascii="Segoe UI" w:hAnsi="Segoe UI" w:cs="Segoe UI"/>
        </w:rPr>
        <w:t>riprogrammazione di risorse non utilizzate o revocate;</w:t>
      </w:r>
    </w:p>
    <w:p w14:paraId="0525735E" w14:textId="38372409" w:rsidR="00B54FC3" w:rsidRPr="006A04B1" w:rsidRDefault="09700678" w:rsidP="00B54FC3">
      <w:pPr>
        <w:numPr>
          <w:ilvl w:val="0"/>
          <w:numId w:val="7"/>
        </w:numPr>
        <w:suppressAutoHyphens/>
        <w:autoSpaceDE w:val="0"/>
        <w:ind w:left="900" w:hanging="180"/>
        <w:jc w:val="both"/>
        <w:rPr>
          <w:rFonts w:ascii="Segoe UI" w:hAnsi="Segoe UI" w:cs="Segoe UI"/>
        </w:rPr>
      </w:pPr>
      <w:r w:rsidRPr="6AAD0755">
        <w:rPr>
          <w:rFonts w:ascii="Segoe UI" w:hAnsi="Segoe UI" w:cs="Segoe UI"/>
        </w:rPr>
        <w:t>iniziative e provvedimenti idonei a garantire la celere e completa attuazione degli interventi</w:t>
      </w:r>
      <w:r w:rsidR="770B2A51" w:rsidRPr="6AAD0755">
        <w:rPr>
          <w:rFonts w:ascii="Segoe UI" w:hAnsi="Segoe UI" w:cs="Segoe UI"/>
        </w:rPr>
        <w:t xml:space="preserve"> del programma</w:t>
      </w:r>
      <w:r w:rsidR="52807B7E" w:rsidRPr="6AAD0755">
        <w:rPr>
          <w:rFonts w:ascii="Segoe UI" w:hAnsi="Segoe UI" w:cs="Segoe UI"/>
        </w:rPr>
        <w:t>;</w:t>
      </w:r>
    </w:p>
    <w:p w14:paraId="08C793C6" w14:textId="236F4728" w:rsidR="00C2438E" w:rsidRPr="00AE3ED5" w:rsidRDefault="09700678" w:rsidP="00502987">
      <w:pPr>
        <w:numPr>
          <w:ilvl w:val="0"/>
          <w:numId w:val="6"/>
        </w:numPr>
        <w:suppressAutoHyphens/>
        <w:autoSpaceDE w:val="0"/>
        <w:jc w:val="both"/>
        <w:rPr>
          <w:rFonts w:ascii="Segoe UI" w:hAnsi="Segoe UI" w:cs="Segoe UI"/>
        </w:rPr>
      </w:pPr>
      <w:r w:rsidRPr="00367C15">
        <w:rPr>
          <w:rFonts w:ascii="Segoe UI" w:hAnsi="Segoe UI" w:cs="Segoe UI"/>
        </w:rPr>
        <w:t xml:space="preserve">a </w:t>
      </w:r>
      <w:r w:rsidR="5EECBF31" w:rsidRPr="00367C15">
        <w:rPr>
          <w:rFonts w:ascii="Segoe UI" w:eastAsia="Calibri" w:hAnsi="Segoe UI" w:cs="Calibri"/>
          <w:kern w:val="2"/>
        </w:rPr>
        <w:t xml:space="preserve">monitorare lo stato di avanzamento degli interventi della Strategia per la rigenerazione urbana, con particolare attenzione all’intervento ammesso a contributo </w:t>
      </w:r>
      <w:r w:rsidR="47BB124B" w:rsidRPr="00367C15">
        <w:rPr>
          <w:rFonts w:ascii="Segoe UI" w:eastAsia="Calibri" w:hAnsi="Segoe UI" w:cs="Calibri"/>
          <w:kern w:val="2"/>
        </w:rPr>
        <w:t>PNEA</w:t>
      </w:r>
      <w:r w:rsidR="5EECBF31" w:rsidRPr="00367C15">
        <w:rPr>
          <w:rFonts w:ascii="Segoe UI" w:eastAsia="Calibri" w:hAnsi="Segoe UI" w:cs="Calibri"/>
          <w:kern w:val="2"/>
        </w:rPr>
        <w:t>, secondo le modalità di cui al successivo art. 1</w:t>
      </w:r>
      <w:r w:rsidR="6F25AA85" w:rsidRPr="00367C15">
        <w:rPr>
          <w:rFonts w:ascii="Segoe UI" w:eastAsia="Calibri" w:hAnsi="Segoe UI" w:cs="Calibri"/>
          <w:kern w:val="2"/>
        </w:rPr>
        <w:t>3</w:t>
      </w:r>
      <w:r w:rsidR="5EECBF31" w:rsidRPr="00367C15">
        <w:rPr>
          <w:rFonts w:ascii="Segoe UI" w:eastAsia="Calibri" w:hAnsi="Segoe UI" w:cs="Calibri"/>
          <w:kern w:val="2"/>
        </w:rPr>
        <w:t>.</w:t>
      </w:r>
    </w:p>
    <w:p w14:paraId="7F098FE3" w14:textId="77777777" w:rsidR="00AE3ED5" w:rsidRPr="00367C15" w:rsidRDefault="00AE3ED5" w:rsidP="00AE3ED5">
      <w:pPr>
        <w:suppressAutoHyphens/>
        <w:autoSpaceDE w:val="0"/>
        <w:ind w:left="720"/>
        <w:jc w:val="both"/>
        <w:rPr>
          <w:rFonts w:ascii="Segoe UI" w:hAnsi="Segoe UI" w:cs="Segoe UI"/>
        </w:rPr>
      </w:pPr>
    </w:p>
    <w:p w14:paraId="0E220B1C" w14:textId="5E0C7B9A" w:rsidR="00AE3ED5" w:rsidRDefault="00AE3ED5" w:rsidP="00AE3ED5">
      <w:pPr>
        <w:jc w:val="both"/>
        <w:textAlignment w:val="baseline"/>
        <w:rPr>
          <w:rFonts w:ascii="Segoe UI" w:hAnsi="Segoe UI" w:cs="Segoe UI"/>
          <w:sz w:val="18"/>
          <w:szCs w:val="18"/>
        </w:rPr>
      </w:pPr>
      <w:r>
        <w:rPr>
          <w:rFonts w:ascii="Calibri Light" w:hAnsi="Calibri Light" w:cs="Calibri Light"/>
          <w:color w:val="5B9BD5"/>
          <w:sz w:val="32"/>
          <w:szCs w:val="32"/>
        </w:rPr>
        <w:t>Art.</w:t>
      </w:r>
      <w:r w:rsidR="00B83FBF">
        <w:rPr>
          <w:rFonts w:ascii="Calibri Light" w:hAnsi="Calibri Light" w:cs="Calibri Light"/>
          <w:color w:val="5B9BD5"/>
          <w:sz w:val="32"/>
          <w:szCs w:val="32"/>
        </w:rPr>
        <w:t xml:space="preserve"> </w:t>
      </w:r>
      <w:r>
        <w:rPr>
          <w:rFonts w:ascii="Calibri Light" w:hAnsi="Calibri Light" w:cs="Calibri Light"/>
          <w:color w:val="5B9BD5"/>
          <w:sz w:val="32"/>
          <w:szCs w:val="32"/>
        </w:rPr>
        <w:t>7</w:t>
      </w:r>
      <w:r w:rsidR="00B83FBF">
        <w:rPr>
          <w:rFonts w:ascii="Calibri Light" w:hAnsi="Calibri Light" w:cs="Calibri Light"/>
          <w:color w:val="5B9BD5"/>
          <w:sz w:val="32"/>
          <w:szCs w:val="32"/>
        </w:rPr>
        <w:t xml:space="preserve"> </w:t>
      </w:r>
      <w:r>
        <w:rPr>
          <w:rFonts w:ascii="Calibri Light" w:hAnsi="Calibri Light" w:cs="Calibri Light"/>
          <w:color w:val="5B9BD5"/>
          <w:sz w:val="32"/>
          <w:szCs w:val="32"/>
        </w:rPr>
        <w:t>Risorse finanziarie concesse e impegnate</w:t>
      </w:r>
      <w:r w:rsidR="00B83FBF">
        <w:rPr>
          <w:rFonts w:ascii="Calibri Light" w:hAnsi="Calibri Light" w:cs="Calibri Light"/>
          <w:color w:val="5B9BD5"/>
          <w:sz w:val="32"/>
          <w:szCs w:val="32"/>
        </w:rPr>
        <w:t xml:space="preserve"> </w:t>
      </w:r>
      <w:r>
        <w:rPr>
          <w:rFonts w:ascii="Calibri Light" w:hAnsi="Calibri Light" w:cs="Calibri Light"/>
          <w:color w:val="5B9BD5"/>
          <w:sz w:val="32"/>
          <w:szCs w:val="32"/>
        </w:rPr>
        <w:t>per la realizzazione dell’intervento</w:t>
      </w:r>
      <w:r w:rsidR="00B83FBF">
        <w:rPr>
          <w:rFonts w:ascii="Calibri Light" w:hAnsi="Calibri Light" w:cs="Calibri Light"/>
          <w:color w:val="5B9BD5"/>
          <w:sz w:val="32"/>
          <w:szCs w:val="32"/>
        </w:rPr>
        <w:t xml:space="preserve"> </w:t>
      </w:r>
    </w:p>
    <w:p w14:paraId="4B10F475" w14:textId="2CE1E6CF" w:rsidR="00AE3ED5" w:rsidRDefault="00AE3ED5" w:rsidP="00AE3ED5">
      <w:pPr>
        <w:jc w:val="both"/>
        <w:textAlignment w:val="baseline"/>
        <w:rPr>
          <w:rFonts w:ascii="Segoe UI" w:hAnsi="Segoe UI" w:cs="Segoe UI"/>
          <w:sz w:val="18"/>
          <w:szCs w:val="18"/>
        </w:rPr>
      </w:pPr>
    </w:p>
    <w:p w14:paraId="70CCFBC9" w14:textId="70490BAC" w:rsidR="00B376FE" w:rsidRPr="00252352" w:rsidRDefault="00AE3ED5" w:rsidP="00252352">
      <w:pPr>
        <w:jc w:val="both"/>
        <w:textAlignment w:val="baseline"/>
        <w:rPr>
          <w:rFonts w:ascii="Segoe UI" w:hAnsi="Segoe UI" w:cs="Segoe UI"/>
        </w:rPr>
      </w:pPr>
      <w:r w:rsidRPr="00252352">
        <w:rPr>
          <w:rFonts w:ascii="Segoe UI" w:hAnsi="Segoe UI" w:cs="Segoe UI"/>
        </w:rPr>
        <w:t>Il</w:t>
      </w:r>
      <w:r w:rsidR="00B83FBF" w:rsidRPr="00252352">
        <w:rPr>
          <w:rFonts w:ascii="Segoe UI" w:hAnsi="Segoe UI" w:cs="Segoe UI"/>
        </w:rPr>
        <w:t xml:space="preserve"> </w:t>
      </w:r>
      <w:r w:rsidRPr="00252352">
        <w:rPr>
          <w:rFonts w:ascii="Segoe UI" w:hAnsi="Segoe UI" w:cs="Segoe UI"/>
        </w:rPr>
        <w:t>contributo</w:t>
      </w:r>
      <w:r w:rsidR="00B83FBF" w:rsidRPr="00252352">
        <w:rPr>
          <w:rFonts w:ascii="Segoe UI" w:hAnsi="Segoe UI" w:cs="Segoe UI"/>
        </w:rPr>
        <w:t xml:space="preserve"> </w:t>
      </w:r>
      <w:r w:rsidRPr="00252352">
        <w:rPr>
          <w:rFonts w:ascii="Segoe UI" w:hAnsi="Segoe UI" w:cs="Segoe UI"/>
        </w:rPr>
        <w:t>PNEA</w:t>
      </w:r>
      <w:r w:rsidR="00B83FBF" w:rsidRPr="00252352">
        <w:rPr>
          <w:rFonts w:ascii="Segoe UI" w:hAnsi="Segoe UI" w:cs="Segoe UI"/>
        </w:rPr>
        <w:t xml:space="preserve"> </w:t>
      </w:r>
      <w:r w:rsidRPr="00252352">
        <w:rPr>
          <w:rFonts w:ascii="Segoe UI" w:hAnsi="Segoe UI" w:cs="Segoe UI"/>
        </w:rPr>
        <w:t>pari ad</w:t>
      </w:r>
      <w:r w:rsidR="00B83FBF" w:rsidRPr="00252352">
        <w:rPr>
          <w:rFonts w:ascii="Segoe UI" w:hAnsi="Segoe UI" w:cs="Segoe UI"/>
        </w:rPr>
        <w:t xml:space="preserve"> </w:t>
      </w:r>
      <w:r w:rsidRPr="00252352">
        <w:rPr>
          <w:rFonts w:ascii="Segoe UI" w:hAnsi="Segoe UI" w:cs="Segoe UI"/>
        </w:rPr>
        <w:t xml:space="preserve">euro _______________ concesso al Comune di ___________ con </w:t>
      </w:r>
      <w:r w:rsidR="00733A71" w:rsidRPr="00252352">
        <w:rPr>
          <w:rFonts w:ascii="Segoe UI" w:hAnsi="Segoe UI" w:cs="Segoe UI"/>
        </w:rPr>
        <w:t>d</w:t>
      </w:r>
      <w:r w:rsidRPr="00252352">
        <w:rPr>
          <w:rFonts w:ascii="Segoe UI" w:hAnsi="Segoe UI" w:cs="Segoe UI"/>
        </w:rPr>
        <w:t xml:space="preserve">eliberazione della Giunta </w:t>
      </w:r>
      <w:r w:rsidR="00972645" w:rsidRPr="00252352">
        <w:rPr>
          <w:rFonts w:ascii="Segoe UI" w:hAnsi="Segoe UI" w:cs="Segoe UI"/>
        </w:rPr>
        <w:t>r</w:t>
      </w:r>
      <w:r w:rsidRPr="00252352">
        <w:rPr>
          <w:rFonts w:ascii="Segoe UI" w:hAnsi="Segoe UI" w:cs="Segoe UI"/>
        </w:rPr>
        <w:t>egionale</w:t>
      </w:r>
      <w:r w:rsidR="003B665F" w:rsidRPr="00252352">
        <w:rPr>
          <w:rFonts w:ascii="Segoe UI" w:hAnsi="Segoe UI" w:cs="Segoe UI"/>
        </w:rPr>
        <w:t xml:space="preserve"> </w:t>
      </w:r>
      <w:r w:rsidR="00252352" w:rsidRPr="00252352">
        <w:rPr>
          <w:rFonts w:ascii="Segoe UI" w:hAnsi="Segoe UI" w:cs="Segoe UI"/>
        </w:rPr>
        <w:t>N. XXXXX DEL XX/XX</w:t>
      </w:r>
      <w:r w:rsidR="00496A70">
        <w:rPr>
          <w:rFonts w:ascii="Segoe UI" w:hAnsi="Segoe UI" w:cs="Segoe UI"/>
        </w:rPr>
        <w:t>/</w:t>
      </w:r>
      <w:r w:rsidR="00252352" w:rsidRPr="00252352">
        <w:rPr>
          <w:rFonts w:ascii="Segoe UI" w:hAnsi="Segoe UI" w:cs="Segoe UI"/>
        </w:rPr>
        <w:t>2020</w:t>
      </w:r>
      <w:r w:rsidRPr="00252352">
        <w:rPr>
          <w:rFonts w:ascii="Segoe UI" w:hAnsi="Segoe UI" w:cs="Segoe UI"/>
        </w:rPr>
        <w:t>,</w:t>
      </w:r>
      <w:r w:rsidR="00252352" w:rsidRPr="00252352">
        <w:rPr>
          <w:rFonts w:ascii="Segoe UI" w:hAnsi="Segoe UI" w:cs="Segoe UI"/>
        </w:rPr>
        <w:t xml:space="preserve"> </w:t>
      </w:r>
      <w:r w:rsidRPr="00252352">
        <w:rPr>
          <w:rFonts w:ascii="Segoe UI" w:hAnsi="Segoe UI" w:cs="Segoe UI"/>
        </w:rPr>
        <w:t>per la realizzazione dell’intervento di housing sociale denominato______________,</w:t>
      </w:r>
      <w:r w:rsidR="00B83FBF" w:rsidRPr="00252352">
        <w:rPr>
          <w:rFonts w:ascii="Segoe UI" w:hAnsi="Segoe UI" w:cs="Segoe UI"/>
        </w:rPr>
        <w:t xml:space="preserve"> </w:t>
      </w:r>
      <w:r w:rsidRPr="00252352">
        <w:rPr>
          <w:rFonts w:ascii="Segoe UI" w:hAnsi="Segoe UI" w:cs="Segoe UI"/>
        </w:rPr>
        <w:t>è imputato</w:t>
      </w:r>
      <w:r w:rsidR="00252352" w:rsidRPr="00252352">
        <w:rPr>
          <w:rFonts w:ascii="Segoe UI" w:hAnsi="Segoe UI" w:cs="Segoe UI"/>
        </w:rPr>
        <w:t xml:space="preserve"> dalla suddetta deliberazione, </w:t>
      </w:r>
      <w:r w:rsidRPr="00252352">
        <w:rPr>
          <w:rFonts w:ascii="Segoe UI" w:hAnsi="Segoe UI" w:cs="Segoe UI"/>
        </w:rPr>
        <w:t>in ragione dei principi e postulati previsti dal </w:t>
      </w:r>
      <w:proofErr w:type="spellStart"/>
      <w:r w:rsidRPr="00252352">
        <w:rPr>
          <w:rFonts w:ascii="Segoe UI" w:hAnsi="Segoe UI" w:cs="Segoe UI"/>
        </w:rPr>
        <w:t>D.Lgs.</w:t>
      </w:r>
      <w:proofErr w:type="spellEnd"/>
      <w:r w:rsidRPr="00252352">
        <w:rPr>
          <w:rFonts w:ascii="Segoe UI" w:hAnsi="Segoe UI" w:cs="Segoe UI"/>
        </w:rPr>
        <w:t> 118/2011 e ss. mm., per gli importi e per gli esercizi di bilancio secondo quanto previsto dal seguente cronoprogramma di spesa:</w:t>
      </w:r>
    </w:p>
    <w:p w14:paraId="5C1069F1" w14:textId="77777777" w:rsidR="00AC3967" w:rsidRPr="00252352" w:rsidRDefault="00AC3967" w:rsidP="00AC3967">
      <w:pPr>
        <w:jc w:val="both"/>
        <w:textAlignment w:val="baseline"/>
        <w:rPr>
          <w:rFonts w:ascii="Segoe UI" w:hAnsi="Segoe UI" w:cs="Segoe UI"/>
        </w:rPr>
      </w:pPr>
    </w:p>
    <w:tbl>
      <w:tblPr>
        <w:tblW w:w="9654" w:type="dxa"/>
        <w:tblInd w:w="55" w:type="dxa"/>
        <w:tblCellMar>
          <w:left w:w="70" w:type="dxa"/>
          <w:right w:w="70" w:type="dxa"/>
        </w:tblCellMar>
        <w:tblLook w:val="04A0" w:firstRow="1" w:lastRow="0" w:firstColumn="1" w:lastColumn="0" w:noHBand="0" w:noVBand="1"/>
      </w:tblPr>
      <w:tblGrid>
        <w:gridCol w:w="1790"/>
        <w:gridCol w:w="1835"/>
        <w:gridCol w:w="1969"/>
        <w:gridCol w:w="1859"/>
        <w:gridCol w:w="2055"/>
        <w:gridCol w:w="146"/>
      </w:tblGrid>
      <w:tr w:rsidR="00B376FE" w:rsidRPr="0030105E" w14:paraId="1BED71F1" w14:textId="77777777" w:rsidTr="00C60934">
        <w:trPr>
          <w:gridAfter w:val="1"/>
          <w:trHeight w:val="450"/>
        </w:trPr>
        <w:tc>
          <w:tcPr>
            <w:tcW w:w="1790" w:type="dxa"/>
            <w:vMerge w:val="restart"/>
            <w:tcBorders>
              <w:top w:val="single" w:sz="4" w:space="0" w:color="auto"/>
              <w:left w:val="single" w:sz="4" w:space="0" w:color="auto"/>
              <w:bottom w:val="single" w:sz="4" w:space="0" w:color="auto"/>
              <w:right w:val="single" w:sz="4" w:space="0" w:color="auto"/>
            </w:tcBorders>
            <w:vAlign w:val="center"/>
            <w:hideMark/>
          </w:tcPr>
          <w:p w14:paraId="02E43EDE" w14:textId="77777777" w:rsidR="00B376FE" w:rsidRPr="0030105E" w:rsidRDefault="00B376FE" w:rsidP="00C60934">
            <w:pPr>
              <w:jc w:val="center"/>
              <w:rPr>
                <w:rFonts w:ascii="Segoe UI" w:hAnsi="Segoe UI" w:cs="Segoe UI"/>
              </w:rPr>
            </w:pPr>
            <w:r w:rsidRPr="0030105E">
              <w:rPr>
                <w:rFonts w:ascii="Segoe UI" w:hAnsi="Segoe UI" w:cs="Segoe UI"/>
              </w:rPr>
              <w:t>Intervento ammesso a contributo</w:t>
            </w:r>
          </w:p>
        </w:tc>
        <w:tc>
          <w:tcPr>
            <w:tcW w:w="1835" w:type="dxa"/>
            <w:vMerge w:val="restart"/>
            <w:tcBorders>
              <w:top w:val="single" w:sz="4" w:space="0" w:color="auto"/>
              <w:left w:val="single" w:sz="4" w:space="0" w:color="auto"/>
              <w:bottom w:val="single" w:sz="4" w:space="0" w:color="auto"/>
              <w:right w:val="single" w:sz="4" w:space="0" w:color="auto"/>
            </w:tcBorders>
            <w:vAlign w:val="center"/>
            <w:hideMark/>
          </w:tcPr>
          <w:p w14:paraId="77556C1B" w14:textId="77777777" w:rsidR="00B376FE" w:rsidRDefault="00B376FE" w:rsidP="00C60934">
            <w:pPr>
              <w:jc w:val="center"/>
              <w:rPr>
                <w:rFonts w:ascii="Segoe UI" w:hAnsi="Segoe UI" w:cs="Segoe UI"/>
              </w:rPr>
            </w:pPr>
            <w:r w:rsidRPr="0030105E">
              <w:rPr>
                <w:rFonts w:ascii="Segoe UI" w:hAnsi="Segoe UI" w:cs="Segoe UI"/>
              </w:rPr>
              <w:t xml:space="preserve">Anno di esigibilità </w:t>
            </w:r>
          </w:p>
          <w:p w14:paraId="094C6D0B" w14:textId="06C614B6" w:rsidR="00266564" w:rsidRPr="0030105E" w:rsidRDefault="00266564" w:rsidP="00C60934">
            <w:pPr>
              <w:jc w:val="center"/>
              <w:rPr>
                <w:rFonts w:ascii="Segoe UI" w:hAnsi="Segoe UI" w:cs="Segoe UI"/>
              </w:rPr>
            </w:pPr>
            <w:r>
              <w:rPr>
                <w:rFonts w:ascii="Segoe UI" w:hAnsi="Segoe UI" w:cs="Segoe UI"/>
              </w:rPr>
              <w:t>2020</w:t>
            </w:r>
          </w:p>
        </w:tc>
        <w:tc>
          <w:tcPr>
            <w:tcW w:w="1969" w:type="dxa"/>
            <w:vMerge w:val="restart"/>
            <w:tcBorders>
              <w:top w:val="single" w:sz="4" w:space="0" w:color="auto"/>
              <w:left w:val="single" w:sz="4" w:space="0" w:color="auto"/>
              <w:bottom w:val="single" w:sz="4" w:space="0" w:color="000000"/>
              <w:right w:val="single" w:sz="4" w:space="0" w:color="auto"/>
            </w:tcBorders>
            <w:vAlign w:val="center"/>
            <w:hideMark/>
          </w:tcPr>
          <w:p w14:paraId="71C98A22" w14:textId="77777777" w:rsidR="00B376FE" w:rsidRDefault="00B376FE" w:rsidP="00C60934">
            <w:pPr>
              <w:jc w:val="center"/>
              <w:rPr>
                <w:rFonts w:ascii="Segoe UI" w:hAnsi="Segoe UI" w:cs="Segoe UI"/>
              </w:rPr>
            </w:pPr>
            <w:r w:rsidRPr="0030105E">
              <w:rPr>
                <w:rFonts w:ascii="Segoe UI" w:hAnsi="Segoe UI" w:cs="Segoe UI"/>
              </w:rPr>
              <w:t xml:space="preserve">Anno di esigibilità </w:t>
            </w:r>
          </w:p>
          <w:p w14:paraId="540000C9" w14:textId="3E69EB0C" w:rsidR="00266564" w:rsidRPr="0030105E" w:rsidRDefault="00266564" w:rsidP="00C60934">
            <w:pPr>
              <w:jc w:val="center"/>
              <w:rPr>
                <w:rFonts w:ascii="Segoe UI" w:hAnsi="Segoe UI" w:cs="Segoe UI"/>
              </w:rPr>
            </w:pPr>
            <w:r>
              <w:rPr>
                <w:rFonts w:ascii="Segoe UI" w:hAnsi="Segoe UI" w:cs="Segoe UI"/>
              </w:rPr>
              <w:t>2021</w:t>
            </w:r>
          </w:p>
        </w:tc>
        <w:tc>
          <w:tcPr>
            <w:tcW w:w="1859" w:type="dxa"/>
            <w:vMerge w:val="restart"/>
            <w:tcBorders>
              <w:top w:val="single" w:sz="4" w:space="0" w:color="auto"/>
              <w:left w:val="single" w:sz="4" w:space="0" w:color="auto"/>
              <w:bottom w:val="single" w:sz="4" w:space="0" w:color="auto"/>
              <w:right w:val="single" w:sz="4" w:space="0" w:color="auto"/>
            </w:tcBorders>
            <w:vAlign w:val="center"/>
            <w:hideMark/>
          </w:tcPr>
          <w:p w14:paraId="4DC8EB91" w14:textId="77777777" w:rsidR="00266564" w:rsidRDefault="00B376FE" w:rsidP="00C60934">
            <w:pPr>
              <w:jc w:val="center"/>
              <w:rPr>
                <w:rFonts w:ascii="Segoe UI" w:hAnsi="Segoe UI" w:cs="Segoe UI"/>
              </w:rPr>
            </w:pPr>
            <w:r w:rsidRPr="0030105E">
              <w:rPr>
                <w:rFonts w:ascii="Segoe UI" w:hAnsi="Segoe UI" w:cs="Segoe UI"/>
              </w:rPr>
              <w:t xml:space="preserve">Anno di esigibilità </w:t>
            </w:r>
          </w:p>
          <w:p w14:paraId="1F2AFBEC" w14:textId="042E6665" w:rsidR="00B376FE" w:rsidRPr="0030105E" w:rsidRDefault="00266564" w:rsidP="00C60934">
            <w:pPr>
              <w:jc w:val="center"/>
              <w:rPr>
                <w:rFonts w:ascii="Segoe UI" w:hAnsi="Segoe UI" w:cs="Segoe UI"/>
              </w:rPr>
            </w:pPr>
            <w:r>
              <w:rPr>
                <w:rFonts w:ascii="Segoe UI" w:hAnsi="Segoe UI" w:cs="Segoe UI"/>
              </w:rPr>
              <w:t>2022</w:t>
            </w:r>
          </w:p>
        </w:tc>
        <w:tc>
          <w:tcPr>
            <w:tcW w:w="2055" w:type="dxa"/>
            <w:vMerge w:val="restart"/>
            <w:tcBorders>
              <w:top w:val="single" w:sz="4" w:space="0" w:color="auto"/>
              <w:left w:val="single" w:sz="4" w:space="0" w:color="auto"/>
              <w:bottom w:val="single" w:sz="4" w:space="0" w:color="auto"/>
              <w:right w:val="single" w:sz="4" w:space="0" w:color="auto"/>
            </w:tcBorders>
            <w:vAlign w:val="center"/>
            <w:hideMark/>
          </w:tcPr>
          <w:p w14:paraId="4F0F6047" w14:textId="77777777" w:rsidR="00B376FE" w:rsidRPr="0030105E" w:rsidRDefault="00B376FE" w:rsidP="00C60934">
            <w:pPr>
              <w:jc w:val="center"/>
              <w:rPr>
                <w:rFonts w:ascii="Segoe UI" w:hAnsi="Segoe UI" w:cs="Segoe UI"/>
              </w:rPr>
            </w:pPr>
            <w:r w:rsidRPr="0030105E">
              <w:rPr>
                <w:rFonts w:ascii="Segoe UI" w:hAnsi="Segoe UI" w:cs="Segoe UI"/>
              </w:rPr>
              <w:t>Totale per intervento</w:t>
            </w:r>
          </w:p>
        </w:tc>
      </w:tr>
      <w:tr w:rsidR="00B376FE" w:rsidRPr="0030105E" w14:paraId="1CE5E7DC" w14:textId="77777777" w:rsidTr="00C60934">
        <w:trPr>
          <w:trHeight w:val="5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38DE79" w14:textId="77777777" w:rsidR="00B376FE" w:rsidRPr="0030105E" w:rsidRDefault="00B376FE" w:rsidP="00C60934">
            <w:pPr>
              <w:spacing w:line="256" w:lineRule="auto"/>
              <w:rPr>
                <w:rFonts w:ascii="Segoe UI" w:hAnsi="Segoe UI" w:cs="Segoe U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BBC370" w14:textId="77777777" w:rsidR="00B376FE" w:rsidRPr="0030105E" w:rsidRDefault="00B376FE" w:rsidP="00C60934">
            <w:pPr>
              <w:spacing w:line="256" w:lineRule="auto"/>
              <w:rPr>
                <w:rFonts w:ascii="Segoe UI" w:hAnsi="Segoe UI" w:cs="Segoe UI"/>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54586B8" w14:textId="77777777" w:rsidR="00B376FE" w:rsidRPr="0030105E" w:rsidRDefault="00B376FE" w:rsidP="00C60934">
            <w:pPr>
              <w:spacing w:line="256" w:lineRule="auto"/>
              <w:rPr>
                <w:rFonts w:ascii="Segoe UI" w:hAnsi="Segoe UI" w:cs="Segoe U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DEAF5" w14:textId="77777777" w:rsidR="00B376FE" w:rsidRPr="0030105E" w:rsidRDefault="00B376FE" w:rsidP="00C60934">
            <w:pPr>
              <w:spacing w:line="256" w:lineRule="auto"/>
              <w:rPr>
                <w:rFonts w:ascii="Segoe UI" w:hAnsi="Segoe UI" w:cs="Segoe U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3B6FA0" w14:textId="77777777" w:rsidR="00B376FE" w:rsidRPr="0030105E" w:rsidRDefault="00B376FE" w:rsidP="00C60934">
            <w:pPr>
              <w:spacing w:line="256" w:lineRule="auto"/>
              <w:rPr>
                <w:rFonts w:ascii="Segoe UI" w:hAnsi="Segoe UI" w:cs="Segoe UI"/>
              </w:rPr>
            </w:pPr>
          </w:p>
        </w:tc>
        <w:tc>
          <w:tcPr>
            <w:tcW w:w="0" w:type="auto"/>
            <w:vAlign w:val="center"/>
            <w:hideMark/>
          </w:tcPr>
          <w:p w14:paraId="4A3636EC" w14:textId="77777777" w:rsidR="00B376FE" w:rsidRPr="0030105E" w:rsidRDefault="00B376FE" w:rsidP="00C60934">
            <w:pPr>
              <w:spacing w:after="160" w:line="256" w:lineRule="auto"/>
              <w:rPr>
                <w:rFonts w:ascii="Segoe UI" w:hAnsi="Segoe UI" w:cs="Segoe UI"/>
              </w:rPr>
            </w:pPr>
          </w:p>
        </w:tc>
      </w:tr>
      <w:tr w:rsidR="00B376FE" w:rsidRPr="0030105E" w14:paraId="4C70248B" w14:textId="77777777" w:rsidTr="00C60934">
        <w:trPr>
          <w:trHeight w:val="288"/>
        </w:trPr>
        <w:tc>
          <w:tcPr>
            <w:tcW w:w="1790" w:type="dxa"/>
            <w:tcBorders>
              <w:top w:val="nil"/>
              <w:left w:val="single" w:sz="4" w:space="0" w:color="auto"/>
              <w:bottom w:val="single" w:sz="4" w:space="0" w:color="auto"/>
              <w:right w:val="single" w:sz="4" w:space="0" w:color="auto"/>
            </w:tcBorders>
            <w:vAlign w:val="center"/>
          </w:tcPr>
          <w:p w14:paraId="3AFC9A85" w14:textId="77777777" w:rsidR="00B376FE" w:rsidRPr="0030105E" w:rsidRDefault="00B376FE" w:rsidP="00C60934">
            <w:pPr>
              <w:jc w:val="both"/>
              <w:rPr>
                <w:rFonts w:ascii="Segoe UI" w:hAnsi="Segoe UI" w:cs="Segoe UI"/>
                <w:color w:val="0070C0"/>
              </w:rPr>
            </w:pPr>
          </w:p>
          <w:p w14:paraId="07C0B19E" w14:textId="77777777" w:rsidR="00B376FE" w:rsidRPr="0030105E" w:rsidRDefault="00B376FE" w:rsidP="00C60934">
            <w:pPr>
              <w:jc w:val="both"/>
              <w:rPr>
                <w:rFonts w:ascii="Segoe UI" w:hAnsi="Segoe UI" w:cs="Segoe UI"/>
                <w:color w:val="0070C0"/>
              </w:rPr>
            </w:pPr>
          </w:p>
        </w:tc>
        <w:tc>
          <w:tcPr>
            <w:tcW w:w="1835" w:type="dxa"/>
            <w:tcBorders>
              <w:top w:val="nil"/>
              <w:left w:val="nil"/>
              <w:bottom w:val="single" w:sz="4" w:space="0" w:color="auto"/>
              <w:right w:val="single" w:sz="4" w:space="0" w:color="auto"/>
            </w:tcBorders>
            <w:vAlign w:val="center"/>
          </w:tcPr>
          <w:p w14:paraId="066AB0F3" w14:textId="77777777" w:rsidR="00B376FE" w:rsidRPr="0030105E" w:rsidRDefault="00B376FE" w:rsidP="00C60934">
            <w:pPr>
              <w:jc w:val="right"/>
              <w:rPr>
                <w:rFonts w:ascii="Segoe UI" w:hAnsi="Segoe UI" w:cs="Segoe UI"/>
                <w:color w:val="0070C0"/>
              </w:rPr>
            </w:pPr>
          </w:p>
        </w:tc>
        <w:tc>
          <w:tcPr>
            <w:tcW w:w="1969" w:type="dxa"/>
            <w:tcBorders>
              <w:top w:val="nil"/>
              <w:left w:val="nil"/>
              <w:bottom w:val="single" w:sz="4" w:space="0" w:color="auto"/>
              <w:right w:val="single" w:sz="4" w:space="0" w:color="auto"/>
            </w:tcBorders>
            <w:vAlign w:val="center"/>
          </w:tcPr>
          <w:p w14:paraId="461316BF" w14:textId="77777777" w:rsidR="00B376FE" w:rsidRPr="0030105E" w:rsidRDefault="00B376FE" w:rsidP="00C60934">
            <w:pPr>
              <w:jc w:val="right"/>
              <w:rPr>
                <w:rFonts w:ascii="Segoe UI" w:hAnsi="Segoe UI" w:cs="Segoe UI"/>
                <w:color w:val="0070C0"/>
              </w:rPr>
            </w:pPr>
          </w:p>
        </w:tc>
        <w:tc>
          <w:tcPr>
            <w:tcW w:w="1859" w:type="dxa"/>
            <w:tcBorders>
              <w:top w:val="nil"/>
              <w:left w:val="nil"/>
              <w:bottom w:val="single" w:sz="4" w:space="0" w:color="auto"/>
              <w:right w:val="single" w:sz="4" w:space="0" w:color="auto"/>
            </w:tcBorders>
            <w:vAlign w:val="center"/>
          </w:tcPr>
          <w:p w14:paraId="655C6744" w14:textId="77777777" w:rsidR="00B376FE" w:rsidRPr="0030105E" w:rsidRDefault="00B376FE" w:rsidP="00C60934">
            <w:pPr>
              <w:jc w:val="right"/>
              <w:rPr>
                <w:rFonts w:ascii="Segoe UI" w:hAnsi="Segoe UI" w:cs="Segoe UI"/>
                <w:color w:val="0070C0"/>
              </w:rPr>
            </w:pPr>
          </w:p>
        </w:tc>
        <w:tc>
          <w:tcPr>
            <w:tcW w:w="2055" w:type="dxa"/>
            <w:tcBorders>
              <w:top w:val="nil"/>
              <w:left w:val="nil"/>
              <w:bottom w:val="single" w:sz="4" w:space="0" w:color="auto"/>
              <w:right w:val="single" w:sz="4" w:space="0" w:color="auto"/>
            </w:tcBorders>
            <w:vAlign w:val="center"/>
          </w:tcPr>
          <w:p w14:paraId="24F2794A" w14:textId="77777777" w:rsidR="00B376FE" w:rsidRPr="0030105E" w:rsidRDefault="00B376FE" w:rsidP="00C60934">
            <w:pPr>
              <w:jc w:val="right"/>
              <w:rPr>
                <w:rFonts w:ascii="Segoe UI" w:hAnsi="Segoe UI" w:cs="Segoe UI"/>
                <w:color w:val="0070C0"/>
              </w:rPr>
            </w:pPr>
          </w:p>
        </w:tc>
        <w:tc>
          <w:tcPr>
            <w:tcW w:w="0" w:type="auto"/>
            <w:vAlign w:val="center"/>
            <w:hideMark/>
          </w:tcPr>
          <w:p w14:paraId="0523E0B5" w14:textId="77777777" w:rsidR="00B376FE" w:rsidRPr="0030105E" w:rsidRDefault="00B376FE" w:rsidP="00C60934">
            <w:pPr>
              <w:spacing w:after="160" w:line="256" w:lineRule="auto"/>
              <w:rPr>
                <w:rFonts w:ascii="Segoe UI" w:hAnsi="Segoe UI" w:cs="Segoe UI"/>
                <w:color w:val="0070C0"/>
              </w:rPr>
            </w:pPr>
          </w:p>
        </w:tc>
      </w:tr>
    </w:tbl>
    <w:p w14:paraId="5E07EAF1" w14:textId="77777777" w:rsidR="00B376FE" w:rsidRDefault="00B376FE" w:rsidP="00AE3ED5">
      <w:pPr>
        <w:jc w:val="both"/>
        <w:textAlignment w:val="baseline"/>
        <w:rPr>
          <w:rFonts w:ascii="Segoe UI" w:hAnsi="Segoe UI" w:cs="Segoe UI"/>
          <w:sz w:val="18"/>
          <w:szCs w:val="18"/>
        </w:rPr>
      </w:pPr>
    </w:p>
    <w:p w14:paraId="30B175CE" w14:textId="25C9F5EC" w:rsidR="0030105E" w:rsidRPr="00AD2920" w:rsidRDefault="0030105E" w:rsidP="0030105E">
      <w:pPr>
        <w:spacing w:after="160" w:line="256" w:lineRule="auto"/>
        <w:jc w:val="both"/>
        <w:rPr>
          <w:rFonts w:ascii="Segoe UI" w:hAnsi="Segoe UI" w:cs="Segoe UI"/>
          <w:color w:val="FF0000"/>
        </w:rPr>
      </w:pPr>
    </w:p>
    <w:p w14:paraId="23012632" w14:textId="77777777" w:rsidR="0030105E" w:rsidRPr="0030105E" w:rsidRDefault="0030105E" w:rsidP="0030105E">
      <w:pPr>
        <w:jc w:val="both"/>
        <w:rPr>
          <w:rFonts w:ascii="Calibri Light" w:hAnsi="Calibri Light" w:cs="Calibri Light"/>
          <w:bCs/>
          <w:color w:val="4472C4"/>
          <w:sz w:val="32"/>
          <w:szCs w:val="32"/>
        </w:rPr>
      </w:pPr>
      <w:r w:rsidRPr="0030105E">
        <w:rPr>
          <w:rFonts w:ascii="Calibri Light" w:hAnsi="Calibri Light" w:cs="Calibri Light"/>
          <w:bCs/>
          <w:color w:val="4472C4"/>
          <w:sz w:val="32"/>
          <w:szCs w:val="32"/>
        </w:rPr>
        <w:t xml:space="preserve">Art. 8 Modalità di liquidazione ed erogazione del contributo PNEA </w:t>
      </w:r>
    </w:p>
    <w:p w14:paraId="7E231524" w14:textId="77777777" w:rsidR="0030105E" w:rsidRPr="0030105E" w:rsidRDefault="0030105E" w:rsidP="0030105E">
      <w:pPr>
        <w:jc w:val="both"/>
        <w:rPr>
          <w:rFonts w:ascii="Calibri Light" w:hAnsi="Calibri Light" w:cs="Calibri Light"/>
          <w:b/>
          <w:color w:val="8EAADB"/>
          <w:sz w:val="32"/>
          <w:szCs w:val="32"/>
        </w:rPr>
      </w:pPr>
    </w:p>
    <w:p w14:paraId="22EF0323" w14:textId="5C16A0D5" w:rsidR="0030105E" w:rsidRPr="002F61B0" w:rsidRDefault="0030105E" w:rsidP="0030105E">
      <w:pPr>
        <w:jc w:val="both"/>
        <w:rPr>
          <w:rFonts w:ascii="Segoe UI" w:hAnsi="Segoe UI" w:cs="Segoe UI"/>
        </w:rPr>
      </w:pPr>
      <w:r w:rsidRPr="0030105E">
        <w:rPr>
          <w:rFonts w:ascii="Segoe UI" w:hAnsi="Segoe UI" w:cs="Segoe UI"/>
        </w:rPr>
        <w:t xml:space="preserve">Alla liquidazione ed erogazione degli oneri finanziari discendenti dal presente accordo la Regione provvederà con atti formali adottati dal Dirigente regionale competente, ai sensi della normativa vigente, ed in applicazione delle disposizioni previste nella deliberazione della Giunta Regionale n. 2416/2008 e </w:t>
      </w:r>
      <w:proofErr w:type="spellStart"/>
      <w:r w:rsidRPr="0030105E">
        <w:rPr>
          <w:rFonts w:ascii="Segoe UI" w:hAnsi="Segoe UI" w:cs="Segoe UI"/>
        </w:rPr>
        <w:t>ss.mm.ii</w:t>
      </w:r>
      <w:proofErr w:type="spellEnd"/>
      <w:r w:rsidRPr="0030105E">
        <w:rPr>
          <w:rFonts w:ascii="Segoe UI" w:hAnsi="Segoe UI" w:cs="Segoe UI"/>
        </w:rPr>
        <w:t>., per quanto applicabile,</w:t>
      </w:r>
      <w:r w:rsidR="000E42F1">
        <w:rPr>
          <w:rFonts w:ascii="Segoe UI" w:hAnsi="Segoe UI" w:cs="Segoe UI"/>
        </w:rPr>
        <w:t xml:space="preserve"> </w:t>
      </w:r>
      <w:r w:rsidR="000E42F1" w:rsidRPr="002F61B0">
        <w:rPr>
          <w:rFonts w:ascii="Segoe UI" w:hAnsi="Segoe UI" w:cs="Segoe UI"/>
        </w:rPr>
        <w:t xml:space="preserve">nel rispetto del cronoprogramma </w:t>
      </w:r>
      <w:r w:rsidR="000E42F1" w:rsidRPr="00FE07BF">
        <w:rPr>
          <w:rFonts w:ascii="Segoe UI" w:hAnsi="Segoe UI" w:cs="Segoe UI"/>
          <w:color w:val="FF0000"/>
        </w:rPr>
        <w:t>di cui all’art. 7 che precede,</w:t>
      </w:r>
      <w:r w:rsidRPr="00FE07BF">
        <w:rPr>
          <w:rFonts w:ascii="Segoe UI" w:hAnsi="Segoe UI" w:cs="Segoe UI"/>
          <w:color w:val="FF0000"/>
        </w:rPr>
        <w:t xml:space="preserve"> secondo le seguenti modalità:</w:t>
      </w:r>
    </w:p>
    <w:p w14:paraId="46580F56" w14:textId="77777777" w:rsidR="0030105E" w:rsidRPr="0030105E" w:rsidRDefault="0030105E" w:rsidP="0030105E">
      <w:pPr>
        <w:tabs>
          <w:tab w:val="left" w:pos="360"/>
        </w:tabs>
        <w:jc w:val="both"/>
        <w:rPr>
          <w:rFonts w:ascii="Segoe UI" w:hAnsi="Segoe UI" w:cs="Segoe UI"/>
        </w:rPr>
      </w:pPr>
      <w:r w:rsidRPr="0030105E">
        <w:rPr>
          <w:rFonts w:ascii="Segoe UI" w:hAnsi="Segoe UI" w:cs="Segoe UI"/>
        </w:rPr>
        <w:tab/>
        <w:t xml:space="preserve">a) 20% dell’importo del contributo, in coerenza con quanto previsto dall’art. 35, comma 18 del Dlgs. 50/2016 e </w:t>
      </w:r>
      <w:proofErr w:type="spellStart"/>
      <w:r w:rsidRPr="0030105E">
        <w:rPr>
          <w:rFonts w:ascii="Segoe UI" w:hAnsi="Segoe UI" w:cs="Segoe UI"/>
        </w:rPr>
        <w:t>ss.mm.ii</w:t>
      </w:r>
      <w:proofErr w:type="spellEnd"/>
      <w:r w:rsidRPr="0030105E">
        <w:rPr>
          <w:rFonts w:ascii="Segoe UI" w:hAnsi="Segoe UI" w:cs="Segoe UI"/>
        </w:rPr>
        <w:t>., su presentazione dell’atto comunale di approvazione del progetto esecutivo dell’intervento________________ e del verbale di inizio lavori, certificato sia dal Direttore dei lavori che dal Responsabile Unico del procedimento (</w:t>
      </w:r>
      <w:r w:rsidRPr="0030105E">
        <w:rPr>
          <w:rFonts w:ascii="Segoe UI" w:hAnsi="Segoe UI" w:cs="Segoe UI"/>
          <w:i/>
          <w:iCs/>
        </w:rPr>
        <w:t>di seguito indicato RUP</w:t>
      </w:r>
      <w:r w:rsidRPr="0030105E">
        <w:rPr>
          <w:rFonts w:ascii="Segoe UI" w:hAnsi="Segoe UI" w:cs="Segoe UI"/>
        </w:rPr>
        <w:t>);</w:t>
      </w:r>
    </w:p>
    <w:p w14:paraId="3B5123DE" w14:textId="77777777" w:rsidR="0030105E" w:rsidRPr="0030105E" w:rsidRDefault="0030105E" w:rsidP="0030105E">
      <w:pPr>
        <w:tabs>
          <w:tab w:val="left" w:pos="360"/>
        </w:tabs>
        <w:jc w:val="both"/>
        <w:rPr>
          <w:rFonts w:ascii="Segoe UI" w:hAnsi="Segoe UI" w:cs="Segoe UI"/>
        </w:rPr>
      </w:pPr>
      <w:r w:rsidRPr="0030105E">
        <w:rPr>
          <w:rFonts w:ascii="Segoe UI" w:hAnsi="Segoe UI" w:cs="Segoe UI"/>
        </w:rPr>
        <w:tab/>
        <w:t>b) 30% dell’importo del contributo, al raggiungimento di uno stato di avanzamento</w:t>
      </w:r>
      <w:r w:rsidRPr="0030105E">
        <w:rPr>
          <w:rFonts w:ascii="Segoe UI" w:hAnsi="Segoe UI" w:cs="Segoe UI"/>
          <w:color w:val="0070C0"/>
        </w:rPr>
        <w:t xml:space="preserve"> </w:t>
      </w:r>
      <w:r w:rsidRPr="0030105E">
        <w:rPr>
          <w:rFonts w:ascii="Segoe UI" w:hAnsi="Segoe UI" w:cs="Segoe UI"/>
        </w:rPr>
        <w:t>lavori (SAL) pari ad almeno il 50% dell’importo complessivo relativo all’intervento, attestato dal Direttore dei lavori e dal RUP;</w:t>
      </w:r>
    </w:p>
    <w:p w14:paraId="32D9DC62" w14:textId="77777777" w:rsidR="0030105E" w:rsidRPr="0030105E" w:rsidRDefault="0030105E" w:rsidP="0030105E">
      <w:pPr>
        <w:tabs>
          <w:tab w:val="left" w:pos="360"/>
        </w:tabs>
        <w:jc w:val="both"/>
        <w:rPr>
          <w:rFonts w:ascii="Segoe UI" w:hAnsi="Segoe UI" w:cs="Segoe UI"/>
        </w:rPr>
      </w:pPr>
      <w:r w:rsidRPr="0030105E">
        <w:rPr>
          <w:rFonts w:ascii="Segoe UI" w:hAnsi="Segoe UI" w:cs="Segoe UI"/>
        </w:rPr>
        <w:tab/>
        <w:t>c) 30% dell’importo del contributo, alla comunicazione di fine lavori relativa all’intervento, attestata dal Direttore dei lavori e dal RUP;</w:t>
      </w:r>
    </w:p>
    <w:p w14:paraId="6AE8622F" w14:textId="6AF259D7" w:rsidR="0030105E" w:rsidRPr="0030105E" w:rsidRDefault="0030105E" w:rsidP="0030105E">
      <w:pPr>
        <w:tabs>
          <w:tab w:val="left" w:pos="360"/>
        </w:tabs>
        <w:jc w:val="both"/>
        <w:rPr>
          <w:rFonts w:ascii="Segoe UI" w:hAnsi="Segoe UI" w:cs="Segoe UI"/>
        </w:rPr>
      </w:pPr>
      <w:r w:rsidRPr="0030105E">
        <w:rPr>
          <w:rFonts w:ascii="Segoe UI" w:hAnsi="Segoe UI" w:cs="Segoe UI"/>
        </w:rPr>
        <w:lastRenderedPageBreak/>
        <w:tab/>
        <w:t>d) 20% dell’importo di finanziamento, a presentazione del certificato di collaudo o di regolare esecuzione approvati dagli organismi competenti.</w:t>
      </w:r>
    </w:p>
    <w:p w14:paraId="700B82F5" w14:textId="77777777" w:rsidR="0030105E" w:rsidRPr="0030105E" w:rsidRDefault="0030105E" w:rsidP="0030105E">
      <w:pPr>
        <w:tabs>
          <w:tab w:val="left" w:pos="360"/>
        </w:tabs>
        <w:jc w:val="both"/>
        <w:rPr>
          <w:rFonts w:ascii="Segoe UI" w:hAnsi="Segoe UI" w:cs="Segoe UI"/>
        </w:rPr>
      </w:pPr>
    </w:p>
    <w:p w14:paraId="04ABE1C6" w14:textId="63C6ACB0" w:rsidR="0030105E" w:rsidRPr="00FE07BF" w:rsidRDefault="0030105E" w:rsidP="0030105E">
      <w:pPr>
        <w:spacing w:after="120"/>
        <w:jc w:val="both"/>
        <w:rPr>
          <w:rFonts w:ascii="Segoe UI" w:hAnsi="Segoe UI" w:cs="Segoe UI"/>
          <w:color w:val="FF0000"/>
        </w:rPr>
      </w:pPr>
      <w:r w:rsidRPr="0030105E">
        <w:rPr>
          <w:rFonts w:ascii="Segoe UI" w:hAnsi="Segoe UI" w:cs="Segoe UI"/>
        </w:rPr>
        <w:t>In ragione dello stato di avanzamento dei lavori, come certificato dalla documentazione contabile prodotta dal Comune, è possibile accorpare le diverse rate del contributo concesso per semplificare e accelerare le modalità di liquidazione ed erogazione del contributo</w:t>
      </w:r>
      <w:r w:rsidR="007C5D11">
        <w:rPr>
          <w:rFonts w:ascii="Segoe UI" w:hAnsi="Segoe UI" w:cs="Segoe UI"/>
        </w:rPr>
        <w:t xml:space="preserve">, </w:t>
      </w:r>
      <w:r w:rsidR="00C31E37" w:rsidRPr="00FE07BF">
        <w:rPr>
          <w:rFonts w:ascii="Segoe UI" w:hAnsi="Segoe UI" w:cs="Segoe UI"/>
          <w:color w:val="FF0000"/>
        </w:rPr>
        <w:t>purché</w:t>
      </w:r>
      <w:r w:rsidR="007C5D11" w:rsidRPr="00FE07BF">
        <w:rPr>
          <w:rFonts w:ascii="Segoe UI" w:hAnsi="Segoe UI" w:cs="Segoe UI"/>
          <w:color w:val="FF0000"/>
        </w:rPr>
        <w:t xml:space="preserve"> sia conforme al cronoprogramma di cui all’art. 7 che precede.</w:t>
      </w:r>
    </w:p>
    <w:p w14:paraId="51012AA4" w14:textId="77777777" w:rsidR="0030105E" w:rsidRPr="0030105E" w:rsidRDefault="0030105E" w:rsidP="0030105E">
      <w:pPr>
        <w:suppressAutoHyphens/>
        <w:jc w:val="both"/>
        <w:rPr>
          <w:rFonts w:ascii="Segoe UI" w:hAnsi="Segoe UI" w:cs="Segoe UI"/>
          <w:lang w:eastAsia="ar-SA"/>
        </w:rPr>
      </w:pPr>
      <w:r w:rsidRPr="0030105E">
        <w:rPr>
          <w:rFonts w:ascii="Segoe UI" w:hAnsi="Segoe UI" w:cs="Segoe UI"/>
          <w:lang w:eastAsia="ar-SA"/>
        </w:rPr>
        <w:t>Il contributo pubblico attribuito ai fini del presente accordo rappresenta l'ammontare massimo concedibile anche in caso di variazione del costo degli interventi, così come definito nel presente accordo.</w:t>
      </w:r>
    </w:p>
    <w:p w14:paraId="34CDBAE2" w14:textId="77777777" w:rsidR="0030105E" w:rsidRPr="0030105E" w:rsidRDefault="0030105E" w:rsidP="0030105E">
      <w:pPr>
        <w:suppressAutoHyphens/>
        <w:jc w:val="both"/>
        <w:rPr>
          <w:rFonts w:ascii="Segoe UI" w:hAnsi="Segoe UI" w:cs="Segoe UI"/>
          <w:lang w:eastAsia="ar-SA"/>
        </w:rPr>
      </w:pPr>
      <w:r w:rsidRPr="0030105E">
        <w:rPr>
          <w:rFonts w:ascii="Segoe UI" w:hAnsi="Segoe UI" w:cs="Segoe UI"/>
          <w:lang w:eastAsia="ar-SA"/>
        </w:rPr>
        <w:t xml:space="preserve">Qualora il costo di realizzazione dell’opera, in sede di attestazione di fine lavori e richiesta del saldo, aumenti rispetto a quanto indicato nel piano finanziario di cui all'art. 4 del presente accordo, resta invariato il contributo pubblico destinato alla realizzazione di tale opera. </w:t>
      </w:r>
    </w:p>
    <w:p w14:paraId="538739C1" w14:textId="77777777" w:rsidR="0030105E" w:rsidRPr="0030105E" w:rsidRDefault="0030105E" w:rsidP="0030105E">
      <w:pPr>
        <w:suppressAutoHyphens/>
        <w:jc w:val="both"/>
        <w:rPr>
          <w:rFonts w:ascii="Segoe UI" w:hAnsi="Segoe UI" w:cs="Segoe UI"/>
          <w:lang w:eastAsia="ar-SA"/>
        </w:rPr>
      </w:pPr>
      <w:r w:rsidRPr="0030105E">
        <w:rPr>
          <w:rFonts w:ascii="Segoe UI" w:hAnsi="Segoe UI" w:cs="Segoe UI"/>
          <w:lang w:eastAsia="ar-SA"/>
        </w:rPr>
        <w:t>Nell'ipotesi invece, che il costo di realizzazione dell’opera, in sede di attestazione di fine lavori e richiesta del saldo, diminuisca rispetto all'importo indicato nel piano finanziario di cui all'art. 4 del presente accordo, è fatto obbligo al Comune di comunicare la registrazione dell’impegno effettivo eseguito, al fine di consentire alla Regione di ridurre in misura proporzionale il contributo assegnato, nel rispetto della quota percentuale stabilita applicata al costo effettivo dell’intervento.</w:t>
      </w:r>
    </w:p>
    <w:p w14:paraId="05BF9029" w14:textId="77777777" w:rsidR="0030105E" w:rsidRPr="0030105E" w:rsidRDefault="0030105E" w:rsidP="0030105E">
      <w:pPr>
        <w:suppressAutoHyphens/>
        <w:jc w:val="both"/>
        <w:rPr>
          <w:rFonts w:ascii="Segoe UI" w:hAnsi="Segoe UI" w:cs="Segoe UI"/>
          <w:lang w:eastAsia="ar-SA"/>
        </w:rPr>
      </w:pPr>
      <w:r w:rsidRPr="0030105E">
        <w:rPr>
          <w:rFonts w:ascii="Segoe UI" w:hAnsi="Segoe UI" w:cs="Segoe UI"/>
          <w:lang w:eastAsia="ar-SA"/>
        </w:rPr>
        <w:t>Le eventuali risorse non utilizzate o revocate e le eventuali economie accertate, verranno riprogrammate dal Ministero delle Infrastrutture e dei Trasporti secondo quanto stabilito dall’art. 7, comma 2 dell’Atto aggiuntivo, nel rispetto delle disposizioni normative in materia contabile.</w:t>
      </w:r>
    </w:p>
    <w:p w14:paraId="210A2FB7" w14:textId="6517E0E6" w:rsidR="0030105E" w:rsidRPr="0030105E" w:rsidRDefault="0030105E" w:rsidP="0030105E">
      <w:pPr>
        <w:suppressAutoHyphens/>
        <w:jc w:val="both"/>
        <w:rPr>
          <w:rFonts w:ascii="Segoe UI" w:hAnsi="Segoe UI" w:cs="Segoe UI"/>
          <w:lang w:eastAsia="ar-SA"/>
        </w:rPr>
      </w:pPr>
      <w:r w:rsidRPr="0030105E">
        <w:rPr>
          <w:rFonts w:ascii="Segoe UI" w:hAnsi="Segoe UI" w:cs="Segoe UI"/>
          <w:lang w:eastAsia="ar-SA"/>
        </w:rPr>
        <w:t>Il Comune, qualora nell'attuazione degli interventi si avvalga dell’Acer, può, mediante apposita convenzione, consentire la gestione diretta dei flussi finanziari da parte di Acer (erogazione) come previsto dall'art. 41, comma 2-</w:t>
      </w:r>
      <w:r w:rsidRPr="0030105E">
        <w:rPr>
          <w:rFonts w:ascii="Segoe UI" w:hAnsi="Segoe UI" w:cs="Segoe UI"/>
          <w:i/>
          <w:lang w:eastAsia="ar-SA"/>
        </w:rPr>
        <w:t>bis</w:t>
      </w:r>
      <w:r w:rsidRPr="0030105E">
        <w:rPr>
          <w:rFonts w:ascii="Segoe UI" w:hAnsi="Segoe UI" w:cs="Segoe UI"/>
          <w:lang w:eastAsia="ar-SA"/>
        </w:rPr>
        <w:t>, della L.R. n. 24/2001. A tal fine il Comune dovrà inviare alla Regione, debitamente compilat</w:t>
      </w:r>
      <w:r w:rsidR="00227B07">
        <w:rPr>
          <w:rFonts w:ascii="Segoe UI" w:hAnsi="Segoe UI" w:cs="Segoe UI"/>
          <w:lang w:eastAsia="ar-SA"/>
        </w:rPr>
        <w:t>a</w:t>
      </w:r>
      <w:r w:rsidRPr="0030105E">
        <w:rPr>
          <w:rFonts w:ascii="Segoe UI" w:hAnsi="Segoe UI" w:cs="Segoe UI"/>
          <w:lang w:eastAsia="ar-SA"/>
        </w:rPr>
        <w:t xml:space="preserve"> </w:t>
      </w:r>
      <w:r w:rsidR="00227B07">
        <w:rPr>
          <w:rFonts w:ascii="Segoe UI" w:hAnsi="Segoe UI" w:cs="Segoe UI"/>
          <w:lang w:eastAsia="ar-SA"/>
        </w:rPr>
        <w:t xml:space="preserve"> e firmata digitalmente, la </w:t>
      </w:r>
      <w:r w:rsidRPr="0030105E">
        <w:rPr>
          <w:rFonts w:ascii="Segoe UI" w:hAnsi="Segoe UI" w:cs="Segoe UI"/>
          <w:lang w:eastAsia="ar-SA"/>
        </w:rPr>
        <w:t>delega alla riscossione</w:t>
      </w:r>
      <w:r w:rsidR="00227B07">
        <w:rPr>
          <w:rFonts w:ascii="Segoe UI" w:hAnsi="Segoe UI" w:cs="Segoe UI"/>
          <w:lang w:eastAsia="ar-SA"/>
        </w:rPr>
        <w:t xml:space="preserve"> a favore dell’Acer.</w:t>
      </w:r>
    </w:p>
    <w:p w14:paraId="6652AE7D" w14:textId="2DC8559D" w:rsidR="6AAD0755" w:rsidRDefault="6AAD0755" w:rsidP="6AAD0755">
      <w:pPr>
        <w:pStyle w:val="Corpotesto"/>
        <w:rPr>
          <w:rFonts w:ascii="Segoe UI" w:hAnsi="Segoe UI" w:cs="Segoe UI"/>
        </w:rPr>
      </w:pPr>
    </w:p>
    <w:p w14:paraId="20667F72" w14:textId="77777777" w:rsidR="00C2438E" w:rsidRPr="00D61567" w:rsidRDefault="5EECBF31" w:rsidP="6AAD0755">
      <w:pPr>
        <w:keepNext/>
        <w:keepLines/>
        <w:widowControl w:val="0"/>
        <w:suppressAutoHyphens/>
        <w:overflowPunct w:val="0"/>
        <w:autoSpaceDE w:val="0"/>
        <w:autoSpaceDN w:val="0"/>
        <w:adjustRightInd w:val="0"/>
        <w:spacing w:before="120" w:after="120"/>
        <w:jc w:val="both"/>
        <w:rPr>
          <w:rFonts w:ascii="Calibri Light" w:eastAsia="Yu Gothic Light" w:hAnsi="Calibri Light"/>
          <w:color w:val="5B9BD5"/>
          <w:kern w:val="2"/>
          <w:sz w:val="32"/>
          <w:szCs w:val="32"/>
        </w:rPr>
      </w:pPr>
      <w:r w:rsidRPr="00D61567">
        <w:rPr>
          <w:rFonts w:ascii="Calibri Light" w:eastAsia="Yu Gothic Light" w:hAnsi="Calibri Light"/>
          <w:color w:val="5B9BD5"/>
          <w:kern w:val="2"/>
          <w:sz w:val="32"/>
          <w:szCs w:val="32"/>
        </w:rPr>
        <w:t xml:space="preserve">Art. </w:t>
      </w:r>
      <w:r w:rsidR="755CD825" w:rsidRPr="00D61567">
        <w:rPr>
          <w:rFonts w:ascii="Calibri Light" w:eastAsia="Yu Gothic Light" w:hAnsi="Calibri Light"/>
          <w:color w:val="5B9BD5"/>
          <w:kern w:val="2"/>
          <w:sz w:val="32"/>
          <w:szCs w:val="32"/>
        </w:rPr>
        <w:t>9</w:t>
      </w:r>
      <w:r w:rsidRPr="00D61567">
        <w:rPr>
          <w:rFonts w:ascii="Calibri Light" w:eastAsia="Yu Gothic Light" w:hAnsi="Calibri Light"/>
          <w:color w:val="5B9BD5"/>
          <w:kern w:val="2"/>
          <w:sz w:val="32"/>
          <w:szCs w:val="32"/>
        </w:rPr>
        <w:t xml:space="preserve"> Responsabile comunale del procedimento per l’attuazione del Contratto di Rigenerazione Urbana </w:t>
      </w:r>
    </w:p>
    <w:p w14:paraId="1733F9E7" w14:textId="77777777" w:rsidR="00C2438E" w:rsidRPr="00C2438E" w:rsidRDefault="00C2438E" w:rsidP="00C2438E">
      <w:pPr>
        <w:widowControl w:val="0"/>
        <w:suppressAutoHyphens/>
        <w:overflowPunct w:val="0"/>
        <w:autoSpaceDE w:val="0"/>
        <w:autoSpaceDN w:val="0"/>
        <w:adjustRightInd w:val="0"/>
        <w:spacing w:before="120" w:after="120"/>
        <w:jc w:val="both"/>
        <w:rPr>
          <w:rFonts w:ascii="Segoe UI" w:hAnsi="Segoe UI" w:cs="Segoe UI"/>
          <w:kern w:val="2"/>
        </w:rPr>
      </w:pPr>
      <w:r w:rsidRPr="00C2438E">
        <w:rPr>
          <w:rFonts w:ascii="Segoe UI" w:hAnsi="Segoe UI" w:cs="Segoe UI"/>
          <w:kern w:val="2"/>
        </w:rPr>
        <w:t xml:space="preserve">Il legale rappresentante del Comune di ________________ nomina _______________ quale Responsabile comunale del Procedimento per l’attuazione del Contratto di Rigenerazione Urbana (di seguito indicato Responsabile comunale della Strategia). </w:t>
      </w:r>
    </w:p>
    <w:p w14:paraId="4006E351" w14:textId="77777777" w:rsidR="00C2438E" w:rsidRPr="00C2438E" w:rsidRDefault="00C2438E" w:rsidP="00C2438E">
      <w:pPr>
        <w:widowControl w:val="0"/>
        <w:suppressAutoHyphens/>
        <w:overflowPunct w:val="0"/>
        <w:autoSpaceDE w:val="0"/>
        <w:autoSpaceDN w:val="0"/>
        <w:adjustRightInd w:val="0"/>
        <w:spacing w:before="120" w:after="120"/>
        <w:jc w:val="both"/>
        <w:rPr>
          <w:rFonts w:ascii="Segoe UI" w:hAnsi="Segoe UI" w:cs="Segoe UI"/>
          <w:kern w:val="2"/>
        </w:rPr>
      </w:pPr>
      <w:r w:rsidRPr="00C2438E">
        <w:rPr>
          <w:rFonts w:ascii="Segoe UI" w:hAnsi="Segoe UI" w:cs="Segoe UI"/>
          <w:kern w:val="2"/>
        </w:rPr>
        <w:t xml:space="preserve">Il Responsabile comunale della Strategia è il referente operativo unico nei confronti della Regione per tutti gli adempimenti necessari all’attuazione ed al monitoraggio del Contratto di Rigenerazione Urbana. </w:t>
      </w:r>
    </w:p>
    <w:p w14:paraId="634B7071" w14:textId="77777777" w:rsidR="00C2438E" w:rsidRPr="00D61567" w:rsidRDefault="00C2438E" w:rsidP="00C2438E">
      <w:pPr>
        <w:keepNext/>
        <w:keepLines/>
        <w:widowControl w:val="0"/>
        <w:suppressAutoHyphens/>
        <w:overflowPunct w:val="0"/>
        <w:autoSpaceDE w:val="0"/>
        <w:autoSpaceDN w:val="0"/>
        <w:adjustRightInd w:val="0"/>
        <w:spacing w:before="240"/>
        <w:jc w:val="both"/>
        <w:outlineLvl w:val="0"/>
        <w:rPr>
          <w:rFonts w:ascii="Calibri Light" w:eastAsia="Yu Gothic Light" w:hAnsi="Calibri Light"/>
          <w:color w:val="5B9BD5"/>
          <w:kern w:val="2"/>
          <w:sz w:val="32"/>
          <w:szCs w:val="32"/>
        </w:rPr>
      </w:pPr>
      <w:r w:rsidRPr="00D61567">
        <w:rPr>
          <w:rFonts w:ascii="Calibri Light" w:eastAsia="Yu Gothic Light" w:hAnsi="Calibri Light"/>
          <w:color w:val="5B9BD5"/>
          <w:kern w:val="2"/>
          <w:sz w:val="32"/>
          <w:szCs w:val="32"/>
        </w:rPr>
        <w:t xml:space="preserve">Art. </w:t>
      </w:r>
      <w:r w:rsidR="0064104A" w:rsidRPr="00D61567">
        <w:rPr>
          <w:rFonts w:ascii="Calibri Light" w:eastAsia="Yu Gothic Light" w:hAnsi="Calibri Light"/>
          <w:color w:val="5B9BD5"/>
          <w:kern w:val="2"/>
          <w:sz w:val="32"/>
          <w:szCs w:val="32"/>
        </w:rPr>
        <w:t>10</w:t>
      </w:r>
      <w:r w:rsidRPr="00D61567">
        <w:rPr>
          <w:rFonts w:ascii="Calibri Light" w:eastAsia="Yu Gothic Light" w:hAnsi="Calibri Light"/>
          <w:color w:val="5B9BD5"/>
          <w:kern w:val="2"/>
          <w:sz w:val="32"/>
          <w:szCs w:val="32"/>
        </w:rPr>
        <w:t xml:space="preserve"> Vigilanza</w:t>
      </w:r>
    </w:p>
    <w:p w14:paraId="60258CF8" w14:textId="77777777" w:rsidR="00C2438E" w:rsidRPr="00C2438E" w:rsidRDefault="5EECBF31" w:rsidP="00C2438E">
      <w:pPr>
        <w:widowControl w:val="0"/>
        <w:suppressAutoHyphens/>
        <w:overflowPunct w:val="0"/>
        <w:autoSpaceDE w:val="0"/>
        <w:autoSpaceDN w:val="0"/>
        <w:adjustRightInd w:val="0"/>
        <w:spacing w:before="120" w:after="120"/>
        <w:jc w:val="both"/>
        <w:rPr>
          <w:rFonts w:ascii="Segoe UI" w:hAnsi="Segoe UI" w:cs="Segoe UI"/>
          <w:kern w:val="2"/>
        </w:rPr>
      </w:pPr>
      <w:r w:rsidRPr="00C2438E">
        <w:rPr>
          <w:rFonts w:ascii="Segoe UI" w:hAnsi="Segoe UI" w:cs="Segoe UI"/>
          <w:kern w:val="2"/>
        </w:rPr>
        <w:t>L’attività di vigilanza sulla corretta e tempestiva attuazione del presente accordo è esercitata dal Collegio di vigilanza, costituito dal Responsabile comunale della Strategia di cui al precedente art</w:t>
      </w:r>
      <w:r w:rsidRPr="6AAD0755">
        <w:rPr>
          <w:rFonts w:ascii="Segoe UI" w:hAnsi="Segoe UI" w:cs="Segoe UI"/>
          <w:kern w:val="2"/>
        </w:rPr>
        <w:t>.</w:t>
      </w:r>
      <w:r w:rsidRPr="00C2438E">
        <w:rPr>
          <w:rFonts w:ascii="Segoe UI" w:hAnsi="Segoe UI" w:cs="Segoe UI"/>
          <w:color w:val="FF0000"/>
          <w:kern w:val="2"/>
        </w:rPr>
        <w:t xml:space="preserve"> </w:t>
      </w:r>
      <w:r w:rsidR="18AFB7C2">
        <w:rPr>
          <w:rFonts w:ascii="Segoe UI" w:hAnsi="Segoe UI" w:cs="Segoe UI"/>
          <w:kern w:val="2"/>
        </w:rPr>
        <w:t>9</w:t>
      </w:r>
      <w:r w:rsidRPr="00C2438E">
        <w:rPr>
          <w:rFonts w:ascii="Segoe UI" w:hAnsi="Segoe UI" w:cs="Segoe UI"/>
          <w:kern w:val="2"/>
        </w:rPr>
        <w:t xml:space="preserve"> e, in qualità di rappresentante della Regione, dal </w:t>
      </w:r>
      <w:r w:rsidRPr="00EC1570">
        <w:rPr>
          <w:rFonts w:ascii="Segoe UI" w:hAnsi="Segoe UI" w:cs="Segoe UI"/>
          <w:kern w:val="2"/>
        </w:rPr>
        <w:t>Respon</w:t>
      </w:r>
      <w:r w:rsidR="0BA30A59" w:rsidRPr="00EC1570">
        <w:rPr>
          <w:rFonts w:ascii="Segoe UI" w:hAnsi="Segoe UI" w:cs="Segoe UI"/>
          <w:kern w:val="2"/>
        </w:rPr>
        <w:t>sabile Regionale</w:t>
      </w:r>
      <w:r w:rsidR="0BA30A59">
        <w:rPr>
          <w:rFonts w:ascii="Segoe UI" w:hAnsi="Segoe UI" w:cs="Segoe UI"/>
          <w:kern w:val="2"/>
        </w:rPr>
        <w:t xml:space="preserve"> </w:t>
      </w:r>
      <w:r w:rsidR="0BA30A59">
        <w:rPr>
          <w:rFonts w:ascii="Segoe UI" w:hAnsi="Segoe UI" w:cs="Segoe UI"/>
          <w:kern w:val="2"/>
        </w:rPr>
        <w:lastRenderedPageBreak/>
        <w:t xml:space="preserve">o </w:t>
      </w:r>
      <w:r w:rsidRPr="00C2438E">
        <w:rPr>
          <w:rFonts w:ascii="Segoe UI" w:hAnsi="Segoe UI" w:cs="Segoe UI"/>
          <w:kern w:val="2"/>
        </w:rPr>
        <w:t xml:space="preserve">suo delegato, nonché dai seguenti rappresentanti degli eventuali ulteriori altri enti pubblici sottoscrittori: ___________________. </w:t>
      </w:r>
    </w:p>
    <w:p w14:paraId="1B9DF1D8" w14:textId="77777777" w:rsidR="00C2438E" w:rsidRPr="00EC1570" w:rsidRDefault="5EECBF31" w:rsidP="00C2438E">
      <w:pPr>
        <w:widowControl w:val="0"/>
        <w:suppressAutoHyphens/>
        <w:overflowPunct w:val="0"/>
        <w:autoSpaceDE w:val="0"/>
        <w:autoSpaceDN w:val="0"/>
        <w:adjustRightInd w:val="0"/>
        <w:spacing w:before="120" w:after="120"/>
        <w:jc w:val="both"/>
        <w:rPr>
          <w:rFonts w:ascii="Segoe UI" w:hAnsi="Segoe UI" w:cs="Segoe UI"/>
          <w:kern w:val="2"/>
        </w:rPr>
      </w:pPr>
      <w:r w:rsidRPr="00EC1570">
        <w:rPr>
          <w:rFonts w:ascii="Segoe UI" w:hAnsi="Segoe UI" w:cs="Segoe UI"/>
          <w:kern w:val="2"/>
        </w:rPr>
        <w:t xml:space="preserve">Il Collegio di vigilanza verifica la corretta attuazione degli impegni assunti, accerta la sussistenza delle condizioni di decadenza dell’accordo nel caso in cui non sia possibile realizzare </w:t>
      </w:r>
      <w:r w:rsidR="4B821CE0" w:rsidRPr="00EC1570">
        <w:rPr>
          <w:rFonts w:ascii="Segoe UI" w:hAnsi="Segoe UI" w:cs="Segoe UI"/>
          <w:kern w:val="2"/>
        </w:rPr>
        <w:t xml:space="preserve">l’intervento e </w:t>
      </w:r>
      <w:r w:rsidRPr="00EC1570">
        <w:rPr>
          <w:rFonts w:ascii="Segoe UI" w:hAnsi="Segoe UI" w:cs="Segoe UI"/>
          <w:kern w:val="2"/>
        </w:rPr>
        <w:t>i principali obiettivi della Strategia.</w:t>
      </w:r>
    </w:p>
    <w:p w14:paraId="1553A697" w14:textId="77777777" w:rsidR="00C2438E" w:rsidRDefault="00C2438E" w:rsidP="00C2438E">
      <w:pPr>
        <w:widowControl w:val="0"/>
        <w:suppressAutoHyphens/>
        <w:overflowPunct w:val="0"/>
        <w:autoSpaceDE w:val="0"/>
        <w:autoSpaceDN w:val="0"/>
        <w:adjustRightInd w:val="0"/>
        <w:spacing w:before="120" w:after="120"/>
        <w:jc w:val="both"/>
        <w:rPr>
          <w:rFonts w:ascii="Segoe UI" w:hAnsi="Segoe UI" w:cs="Segoe UI"/>
          <w:kern w:val="2"/>
        </w:rPr>
      </w:pPr>
      <w:r w:rsidRPr="00C2438E">
        <w:rPr>
          <w:rFonts w:ascii="Segoe UI" w:hAnsi="Segoe UI" w:cs="Segoe UI"/>
          <w:kern w:val="2"/>
        </w:rPr>
        <w:t xml:space="preserve">Il Collegio di vigilanza può inoltre deliberare modifiche e/o integrazioni all’accordo con riferimento agli interventi e alle azioni, per favorire l’integrale realizzazione della Strategia, quali la rimodulazione del cronoprogramma, comunque entro il termine ultimo di cui all’art. </w:t>
      </w:r>
      <w:r w:rsidRPr="00FA3749">
        <w:rPr>
          <w:rFonts w:ascii="Segoe UI" w:hAnsi="Segoe UI" w:cs="Segoe UI"/>
          <w:kern w:val="2"/>
        </w:rPr>
        <w:t>1</w:t>
      </w:r>
      <w:r w:rsidR="00E05F5F">
        <w:rPr>
          <w:rFonts w:ascii="Segoe UI" w:hAnsi="Segoe UI" w:cs="Segoe UI"/>
          <w:kern w:val="2"/>
        </w:rPr>
        <w:t>4</w:t>
      </w:r>
      <w:r w:rsidRPr="00C2438E">
        <w:rPr>
          <w:rFonts w:ascii="Segoe UI" w:hAnsi="Segoe UI" w:cs="Segoe UI"/>
          <w:kern w:val="2"/>
        </w:rPr>
        <w:t xml:space="preserve">, la modifica del piano finanziario che non riduca complessivamente le risorse locali di cui al precedente art. 5, la modifica/integrazione dei soggetti partecipanti, nonché altre modifiche che non alterino il perseguimento degli obiettivi, la localizzazione e la tipologia dell’opera. </w:t>
      </w:r>
    </w:p>
    <w:p w14:paraId="452AAE65" w14:textId="77777777" w:rsidR="008151D8" w:rsidRPr="00EC1570" w:rsidRDefault="76CF00F1" w:rsidP="00C2438E">
      <w:pPr>
        <w:widowControl w:val="0"/>
        <w:suppressAutoHyphens/>
        <w:overflowPunct w:val="0"/>
        <w:autoSpaceDE w:val="0"/>
        <w:autoSpaceDN w:val="0"/>
        <w:adjustRightInd w:val="0"/>
        <w:spacing w:before="120" w:after="120"/>
        <w:jc w:val="both"/>
        <w:rPr>
          <w:rFonts w:ascii="Segoe UI" w:hAnsi="Segoe UI" w:cs="Segoe UI"/>
          <w:kern w:val="2"/>
        </w:rPr>
      </w:pPr>
      <w:r w:rsidRPr="00EC1570">
        <w:rPr>
          <w:rFonts w:ascii="Segoe UI" w:hAnsi="Segoe UI" w:cs="Segoe UI"/>
          <w:kern w:val="2"/>
        </w:rPr>
        <w:t>Le modifiche deliberate dal Collegio di vigilanza vengono comunicate al Ministero delle Infrastrutture e dei Trasporti mediante il rapporto di monitoraggio, compreso l’impiego delle economie maturate sullo stesso intervento</w:t>
      </w:r>
      <w:r w:rsidR="7543ABB0" w:rsidRPr="00EC1570">
        <w:rPr>
          <w:rFonts w:ascii="Segoe UI" w:hAnsi="Segoe UI" w:cs="Segoe UI"/>
          <w:kern w:val="2"/>
        </w:rPr>
        <w:t xml:space="preserve">. </w:t>
      </w:r>
    </w:p>
    <w:p w14:paraId="117133BC" w14:textId="77777777" w:rsidR="008151D8" w:rsidRPr="00EC1570" w:rsidRDefault="7543ABB0" w:rsidP="00C2438E">
      <w:pPr>
        <w:widowControl w:val="0"/>
        <w:suppressAutoHyphens/>
        <w:overflowPunct w:val="0"/>
        <w:autoSpaceDE w:val="0"/>
        <w:autoSpaceDN w:val="0"/>
        <w:adjustRightInd w:val="0"/>
        <w:spacing w:before="120" w:after="120"/>
        <w:jc w:val="both"/>
        <w:rPr>
          <w:rFonts w:ascii="Segoe UI" w:hAnsi="Segoe UI" w:cs="Segoe UI"/>
          <w:kern w:val="2"/>
        </w:rPr>
      </w:pPr>
      <w:r w:rsidRPr="00EC1570">
        <w:rPr>
          <w:rFonts w:ascii="Segoe UI" w:hAnsi="Segoe UI" w:cs="Segoe UI"/>
          <w:kern w:val="2"/>
        </w:rPr>
        <w:t>Il Responsabile regionale</w:t>
      </w:r>
      <w:r w:rsidR="593EC4E7" w:rsidRPr="00EC1570">
        <w:rPr>
          <w:rFonts w:ascii="Segoe UI" w:hAnsi="Segoe UI" w:cs="Segoe UI"/>
          <w:kern w:val="2"/>
        </w:rPr>
        <w:t xml:space="preserve"> ha il compito di proporre al Ministero delle Infrastrutture e dei Trasporti, ai fini della successiva approvazione d’intesa con il Ministero le deliberazioni del Collegio di vigilanza riguardanti quanto indicato al precedente art. 6, lett. 8 (Impegni della Regione).</w:t>
      </w:r>
    </w:p>
    <w:p w14:paraId="3EDA5B02" w14:textId="77777777" w:rsidR="00C36DEC" w:rsidRPr="00C2438E" w:rsidRDefault="34A6CA6C" w:rsidP="00C36DEC">
      <w:pPr>
        <w:widowControl w:val="0"/>
        <w:suppressAutoHyphens/>
        <w:overflowPunct w:val="0"/>
        <w:autoSpaceDE w:val="0"/>
        <w:autoSpaceDN w:val="0"/>
        <w:adjustRightInd w:val="0"/>
        <w:spacing w:before="120" w:after="120"/>
        <w:jc w:val="both"/>
        <w:rPr>
          <w:rFonts w:ascii="Segoe UI" w:eastAsia="Segoe UI" w:hAnsi="Segoe UI" w:cs="Segoe UI"/>
          <w:kern w:val="2"/>
        </w:rPr>
      </w:pPr>
      <w:r w:rsidRPr="00C2438E">
        <w:rPr>
          <w:rFonts w:ascii="Segoe UI" w:hAnsi="Segoe UI" w:cs="Segoe UI"/>
          <w:kern w:val="2"/>
        </w:rPr>
        <w:t xml:space="preserve">Il Collegio di vigilanza si riunisce su convocazione del </w:t>
      </w:r>
      <w:r w:rsidRPr="0033023C">
        <w:rPr>
          <w:rFonts w:ascii="Segoe UI" w:hAnsi="Segoe UI" w:cs="Segoe UI"/>
          <w:kern w:val="2"/>
        </w:rPr>
        <w:t xml:space="preserve">Responsabile </w:t>
      </w:r>
      <w:r w:rsidRPr="0033023C">
        <w:rPr>
          <w:rFonts w:ascii="Segoe UI" w:eastAsia="Segoe UI" w:hAnsi="Segoe UI" w:cs="Segoe UI"/>
          <w:kern w:val="2"/>
        </w:rPr>
        <w:t>regionale</w:t>
      </w:r>
      <w:r w:rsidRPr="00C2438E">
        <w:rPr>
          <w:rFonts w:ascii="Segoe UI" w:eastAsia="Segoe UI" w:hAnsi="Segoe UI" w:cs="Segoe UI"/>
          <w:kern w:val="2"/>
        </w:rPr>
        <w:t xml:space="preserve">, qualora la Regione riscontri, dall’analisi dei dati delle schede di monitoraggio, che l’attuazione degli interventi ed azioni della </w:t>
      </w:r>
      <w:r w:rsidRPr="00EC1570">
        <w:rPr>
          <w:rFonts w:ascii="Segoe UI" w:eastAsia="Segoe UI" w:hAnsi="Segoe UI" w:cs="Segoe UI"/>
          <w:kern w:val="2"/>
        </w:rPr>
        <w:t>Strategia</w:t>
      </w:r>
      <w:r w:rsidRPr="00C2438E">
        <w:rPr>
          <w:rFonts w:ascii="Segoe UI" w:eastAsia="Segoe UI" w:hAnsi="Segoe UI" w:cs="Segoe UI"/>
          <w:kern w:val="2"/>
        </w:rPr>
        <w:t xml:space="preserve"> non proceda conformemente ai contenuti del presente accordo. </w:t>
      </w:r>
    </w:p>
    <w:p w14:paraId="59E23FE8" w14:textId="77777777" w:rsidR="00C36DEC" w:rsidRPr="00C2438E" w:rsidRDefault="00C36DEC" w:rsidP="00C36DEC">
      <w:pPr>
        <w:widowControl w:val="0"/>
        <w:suppressAutoHyphens/>
        <w:overflowPunct w:val="0"/>
        <w:autoSpaceDE w:val="0"/>
        <w:autoSpaceDN w:val="0"/>
        <w:adjustRightInd w:val="0"/>
        <w:spacing w:before="120" w:after="120"/>
        <w:jc w:val="both"/>
        <w:rPr>
          <w:rFonts w:ascii="Segoe UI" w:hAnsi="Segoe UI" w:cs="Segoe UI"/>
          <w:kern w:val="2"/>
        </w:rPr>
      </w:pPr>
      <w:r w:rsidRPr="00C2438E">
        <w:rPr>
          <w:rFonts w:ascii="Segoe UI" w:eastAsia="Segoe UI" w:hAnsi="Segoe UI" w:cs="Segoe UI"/>
          <w:kern w:val="2"/>
        </w:rPr>
        <w:t>Ciascun componente del Collegio di vigilanza può richiederne la convocazione alla Regione, qualora ne ravvisi la necessità. La conseguente riunione dovrà tenersi entro e non oltre 30 giorni dalla richiesta.</w:t>
      </w:r>
    </w:p>
    <w:p w14:paraId="57BA7B80" w14:textId="77777777" w:rsidR="00C36DEC" w:rsidRPr="00EC1570" w:rsidRDefault="34A6CA6C" w:rsidP="00C2438E">
      <w:pPr>
        <w:widowControl w:val="0"/>
        <w:suppressAutoHyphens/>
        <w:overflowPunct w:val="0"/>
        <w:autoSpaceDE w:val="0"/>
        <w:autoSpaceDN w:val="0"/>
        <w:adjustRightInd w:val="0"/>
        <w:spacing w:before="120" w:after="120"/>
        <w:jc w:val="both"/>
        <w:rPr>
          <w:rFonts w:ascii="Segoe UI" w:hAnsi="Segoe UI" w:cs="Segoe UI"/>
          <w:kern w:val="2"/>
        </w:rPr>
      </w:pPr>
      <w:r w:rsidRPr="00EC1570">
        <w:rPr>
          <w:rFonts w:ascii="Segoe UI" w:hAnsi="Segoe UI" w:cs="Segoe UI"/>
          <w:kern w:val="2"/>
        </w:rPr>
        <w:t>In taluni casi il Collegio di Vigilanza può operare nella seguente forma semplificata. In particolare:</w:t>
      </w:r>
    </w:p>
    <w:p w14:paraId="2820BDA3" w14:textId="4F79175E" w:rsidR="00324757" w:rsidRPr="00324757" w:rsidRDefault="4960FF82" w:rsidP="00324757">
      <w:pPr>
        <w:spacing w:after="200"/>
        <w:jc w:val="both"/>
        <w:rPr>
          <w:rFonts w:ascii="Segoe UI" w:eastAsia="Cambria" w:hAnsi="Segoe UI" w:cs="Segoe UI"/>
          <w:lang w:eastAsia="en-US"/>
        </w:rPr>
      </w:pPr>
      <w:r w:rsidRPr="6AAD0755">
        <w:rPr>
          <w:rFonts w:ascii="Segoe UI" w:eastAsia="Cambria" w:hAnsi="Segoe UI" w:cs="Segoe UI"/>
          <w:lang w:eastAsia="en-US"/>
        </w:rPr>
        <w:t xml:space="preserve">Dopo averle concordate con il proprio referente tecnico regionale di 1°livello, il Responsabile comunale della Strategia, in qualità di componente del Collegio di Vigilanza comunica al Responsabile </w:t>
      </w:r>
      <w:r w:rsidR="34A6CA6C" w:rsidRPr="6AAD0755">
        <w:rPr>
          <w:rFonts w:ascii="Segoe UI" w:eastAsia="Cambria" w:hAnsi="Segoe UI" w:cs="Segoe UI"/>
          <w:lang w:eastAsia="en-US"/>
        </w:rPr>
        <w:t>Regionale</w:t>
      </w:r>
      <w:r w:rsidRPr="6AAD0755">
        <w:rPr>
          <w:rFonts w:ascii="Segoe UI" w:eastAsia="Cambria" w:hAnsi="Segoe UI" w:cs="Segoe UI"/>
          <w:lang w:eastAsia="en-US"/>
        </w:rPr>
        <w:t xml:space="preserve"> tramite </w:t>
      </w:r>
      <w:proofErr w:type="spellStart"/>
      <w:r w:rsidRPr="6AAD0755">
        <w:rPr>
          <w:rFonts w:ascii="Segoe UI" w:eastAsia="Cambria" w:hAnsi="Segoe UI" w:cs="Segoe UI"/>
          <w:lang w:eastAsia="en-US"/>
        </w:rPr>
        <w:t>pec</w:t>
      </w:r>
      <w:proofErr w:type="spellEnd"/>
      <w:r w:rsidRPr="6AAD0755">
        <w:rPr>
          <w:rFonts w:ascii="Segoe UI" w:eastAsia="Cambria" w:hAnsi="Segoe UI" w:cs="Segoe UI"/>
          <w:lang w:eastAsia="en-US"/>
        </w:rPr>
        <w:t xml:space="preserve"> all’indirizzo: </w:t>
      </w:r>
      <w:hyperlink r:id="rId11">
        <w:r w:rsidRPr="6AAD0755">
          <w:rPr>
            <w:rFonts w:ascii="Segoe UI" w:eastAsia="Cambria" w:hAnsi="Segoe UI" w:cs="Segoe UI"/>
            <w:color w:val="0000FF"/>
            <w:u w:val="single"/>
            <w:lang w:eastAsia="en-US"/>
          </w:rPr>
          <w:t>pru@postacert.regione.emilia-romagna.it</w:t>
        </w:r>
      </w:hyperlink>
      <w:r w:rsidRPr="6AAD0755">
        <w:rPr>
          <w:rFonts w:ascii="Segoe UI" w:eastAsia="Cambria" w:hAnsi="Segoe UI" w:cs="Segoe UI"/>
          <w:lang w:eastAsia="en-US"/>
        </w:rPr>
        <w:t xml:space="preserve"> eventuali modifiche di dati della Strategia contenuti nel </w:t>
      </w:r>
      <w:r w:rsidR="42348E99" w:rsidRPr="6AAD0755">
        <w:rPr>
          <w:rFonts w:ascii="Segoe UI" w:eastAsia="Cambria" w:hAnsi="Segoe UI" w:cs="Segoe UI"/>
          <w:lang w:eastAsia="en-US"/>
        </w:rPr>
        <w:t xml:space="preserve">presente </w:t>
      </w:r>
      <w:r w:rsidRPr="6AAD0755">
        <w:rPr>
          <w:rFonts w:ascii="Segoe UI" w:eastAsia="Cambria" w:hAnsi="Segoe UI" w:cs="Segoe UI"/>
          <w:lang w:eastAsia="en-US"/>
        </w:rPr>
        <w:t>C</w:t>
      </w:r>
      <w:r w:rsidR="4ED42CDD" w:rsidRPr="6AAD0755">
        <w:rPr>
          <w:rFonts w:ascii="Segoe UI" w:eastAsia="Cambria" w:hAnsi="Segoe UI" w:cs="Segoe UI"/>
          <w:lang w:eastAsia="en-US"/>
        </w:rPr>
        <w:t xml:space="preserve">ontratto di </w:t>
      </w:r>
      <w:r w:rsidR="2CE9970C" w:rsidRPr="6AAD0755">
        <w:rPr>
          <w:rFonts w:ascii="Segoe UI" w:eastAsia="Cambria" w:hAnsi="Segoe UI" w:cs="Segoe UI"/>
          <w:lang w:eastAsia="en-US"/>
        </w:rPr>
        <w:t>Ri</w:t>
      </w:r>
      <w:r w:rsidR="72BDEB03" w:rsidRPr="6AAD0755">
        <w:rPr>
          <w:rFonts w:ascii="Segoe UI" w:eastAsia="Cambria" w:hAnsi="Segoe UI" w:cs="Segoe UI"/>
          <w:lang w:eastAsia="en-US"/>
        </w:rPr>
        <w:t xml:space="preserve">generazione </w:t>
      </w:r>
      <w:r w:rsidR="2C4FDE62" w:rsidRPr="6AAD0755">
        <w:rPr>
          <w:rFonts w:ascii="Segoe UI" w:eastAsia="Cambria" w:hAnsi="Segoe UI" w:cs="Segoe UI"/>
          <w:lang w:eastAsia="en-US"/>
        </w:rPr>
        <w:t>U</w:t>
      </w:r>
      <w:r w:rsidR="7C2B2632" w:rsidRPr="6AAD0755">
        <w:rPr>
          <w:rFonts w:ascii="Segoe UI" w:eastAsia="Cambria" w:hAnsi="Segoe UI" w:cs="Segoe UI"/>
          <w:lang w:eastAsia="en-US"/>
        </w:rPr>
        <w:t>rbana</w:t>
      </w:r>
      <w:r w:rsidRPr="6AAD0755">
        <w:rPr>
          <w:rFonts w:ascii="Segoe UI" w:eastAsia="Cambria" w:hAnsi="Segoe UI" w:cs="Segoe UI"/>
          <w:lang w:eastAsia="en-US"/>
        </w:rPr>
        <w:t>, consistenti in particolare (l’elencazione che segue non è tassativa):</w:t>
      </w:r>
    </w:p>
    <w:p w14:paraId="0B17CB6B" w14:textId="77777777" w:rsidR="00C36DEC" w:rsidRPr="00C36DEC" w:rsidRDefault="4960FF82" w:rsidP="6AAD0755">
      <w:pPr>
        <w:pStyle w:val="Paragrafoelenco"/>
        <w:numPr>
          <w:ilvl w:val="0"/>
          <w:numId w:val="24"/>
        </w:numPr>
        <w:spacing w:after="200"/>
        <w:rPr>
          <w:rFonts w:eastAsia="Segoe UI" w:cs="Segoe UI"/>
          <w:lang w:eastAsia="en-US"/>
        </w:rPr>
      </w:pPr>
      <w:r w:rsidRPr="6AAD0755">
        <w:rPr>
          <w:rFonts w:eastAsia="Cambria" w:cs="Segoe UI"/>
          <w:lang w:eastAsia="en-US"/>
        </w:rPr>
        <w:t>Nello scostamento debitamente motivato di uno o più termini del cronoprogramma complessivo di cui alle tabelle 1 e 2 dell’art. 4 del CRU, fermo restando il rispetto:</w:t>
      </w:r>
    </w:p>
    <w:p w14:paraId="2AE37A00" w14:textId="77777777" w:rsidR="00324757" w:rsidRDefault="4960FF82" w:rsidP="6AAD0755">
      <w:pPr>
        <w:numPr>
          <w:ilvl w:val="1"/>
          <w:numId w:val="20"/>
        </w:numPr>
        <w:spacing w:after="160" w:line="256" w:lineRule="auto"/>
        <w:contextualSpacing/>
        <w:jc w:val="both"/>
        <w:rPr>
          <w:rFonts w:ascii="Segoe UI" w:eastAsia="Calibri" w:hAnsi="Segoe UI" w:cs="Segoe UI"/>
          <w:lang w:eastAsia="en-US"/>
        </w:rPr>
      </w:pPr>
      <w:r w:rsidRPr="6AAD0755">
        <w:rPr>
          <w:rFonts w:ascii="Segoe UI" w:eastAsia="Calibri" w:hAnsi="Segoe UI" w:cs="Segoe UI"/>
          <w:lang w:eastAsia="en-US"/>
        </w:rPr>
        <w:t xml:space="preserve">del termine massimo per addivenire alla proposta di aggiudicazione di appalto di lavoro ex art. 33 del Dlgs. 50/2016 fissato al </w:t>
      </w:r>
      <w:r w:rsidRPr="6AAD0755">
        <w:rPr>
          <w:rFonts w:ascii="Segoe UI" w:eastAsia="Calibri" w:hAnsi="Segoe UI" w:cs="Segoe UI"/>
          <w:b/>
          <w:bCs/>
          <w:lang w:eastAsia="en-US"/>
        </w:rPr>
        <w:t>31/12/2020</w:t>
      </w:r>
      <w:r w:rsidRPr="6AAD0755">
        <w:rPr>
          <w:rFonts w:ascii="Segoe UI" w:eastAsia="Calibri" w:hAnsi="Segoe UI" w:cs="Segoe UI"/>
          <w:lang w:eastAsia="en-US"/>
        </w:rPr>
        <w:t>;</w:t>
      </w:r>
    </w:p>
    <w:p w14:paraId="73CC1954" w14:textId="77777777" w:rsidR="00C36DEC" w:rsidRPr="00EC1570" w:rsidRDefault="34A6CA6C" w:rsidP="6AAD0755">
      <w:pPr>
        <w:numPr>
          <w:ilvl w:val="1"/>
          <w:numId w:val="20"/>
        </w:numPr>
        <w:spacing w:after="160" w:line="256" w:lineRule="auto"/>
        <w:contextualSpacing/>
        <w:jc w:val="both"/>
        <w:rPr>
          <w:rFonts w:ascii="Segoe UI" w:eastAsia="Calibri" w:hAnsi="Segoe UI" w:cs="Segoe UI"/>
          <w:lang w:eastAsia="en-US"/>
        </w:rPr>
      </w:pPr>
      <w:r w:rsidRPr="6AAD0755">
        <w:rPr>
          <w:rFonts w:ascii="Segoe UI" w:eastAsia="Calibri" w:hAnsi="Segoe UI" w:cs="Segoe UI"/>
          <w:lang w:eastAsia="en-US"/>
        </w:rPr>
        <w:t>del termine di inizio lavori;</w:t>
      </w:r>
    </w:p>
    <w:p w14:paraId="77F4A8B8" w14:textId="77777777" w:rsidR="00324757" w:rsidRPr="00324757" w:rsidRDefault="4960FF82" w:rsidP="6AAD0755">
      <w:pPr>
        <w:numPr>
          <w:ilvl w:val="1"/>
          <w:numId w:val="20"/>
        </w:numPr>
        <w:spacing w:after="160" w:line="256" w:lineRule="auto"/>
        <w:contextualSpacing/>
        <w:jc w:val="both"/>
        <w:rPr>
          <w:rFonts w:ascii="Segoe UI" w:eastAsia="Calibri" w:hAnsi="Segoe UI" w:cs="Segoe UI"/>
          <w:lang w:eastAsia="en-US"/>
        </w:rPr>
      </w:pPr>
      <w:r w:rsidRPr="6AAD0755">
        <w:rPr>
          <w:rFonts w:ascii="Segoe UI" w:eastAsia="Calibri" w:hAnsi="Segoe UI" w:cs="Segoe UI"/>
          <w:lang w:eastAsia="en-US"/>
        </w:rPr>
        <w:lastRenderedPageBreak/>
        <w:t xml:space="preserve">del termine massimo di fine lavori fissato al </w:t>
      </w:r>
      <w:r w:rsidRPr="6AAD0755">
        <w:rPr>
          <w:rFonts w:ascii="Segoe UI" w:eastAsia="Calibri" w:hAnsi="Segoe UI" w:cs="Segoe UI"/>
          <w:b/>
          <w:bCs/>
          <w:lang w:eastAsia="en-US"/>
        </w:rPr>
        <w:t>31/12/2023</w:t>
      </w:r>
      <w:r w:rsidRPr="6AAD0755">
        <w:rPr>
          <w:rFonts w:ascii="Segoe UI" w:eastAsia="Calibri" w:hAnsi="Segoe UI" w:cs="Segoe UI"/>
          <w:lang w:eastAsia="en-US"/>
        </w:rPr>
        <w:t xml:space="preserve"> per gli interventi ammessi a contributo;</w:t>
      </w:r>
    </w:p>
    <w:p w14:paraId="7FF988C3" w14:textId="77777777" w:rsidR="00324757" w:rsidRPr="00324757" w:rsidRDefault="4960FF82" w:rsidP="6AAD0755">
      <w:pPr>
        <w:numPr>
          <w:ilvl w:val="1"/>
          <w:numId w:val="20"/>
        </w:numPr>
        <w:spacing w:after="160" w:line="256" w:lineRule="auto"/>
        <w:contextualSpacing/>
        <w:jc w:val="both"/>
        <w:rPr>
          <w:rFonts w:ascii="Segoe UI" w:eastAsia="Calibri" w:hAnsi="Segoe UI" w:cs="Segoe UI"/>
          <w:lang w:eastAsia="en-US"/>
        </w:rPr>
      </w:pPr>
      <w:r w:rsidRPr="6AAD0755">
        <w:rPr>
          <w:rFonts w:ascii="Segoe UI" w:eastAsia="Calibri" w:hAnsi="Segoe UI" w:cs="Segoe UI"/>
          <w:lang w:eastAsia="en-US"/>
        </w:rPr>
        <w:t xml:space="preserve">del termine massimo di conclusione di tutti gli ulteriori interventi e azioni della Strategia disciplinati dal CRU, fissato al </w:t>
      </w:r>
      <w:r w:rsidRPr="6AAD0755">
        <w:rPr>
          <w:rFonts w:ascii="Segoe UI" w:eastAsia="Calibri" w:hAnsi="Segoe UI" w:cs="Segoe UI"/>
          <w:b/>
          <w:bCs/>
          <w:lang w:eastAsia="en-US"/>
        </w:rPr>
        <w:t>31/12/2025</w:t>
      </w:r>
      <w:r w:rsidRPr="6AAD0755">
        <w:rPr>
          <w:rFonts w:ascii="Segoe UI" w:eastAsia="Calibri" w:hAnsi="Segoe UI" w:cs="Segoe UI"/>
          <w:lang w:eastAsia="en-US"/>
        </w:rPr>
        <w:t>.</w:t>
      </w:r>
    </w:p>
    <w:p w14:paraId="23008CAA" w14:textId="1C796FA4" w:rsidR="00324757" w:rsidRPr="00EC1570" w:rsidRDefault="4960FF82" w:rsidP="6AAD0755">
      <w:pPr>
        <w:pStyle w:val="Paragrafoelenco"/>
        <w:numPr>
          <w:ilvl w:val="0"/>
          <w:numId w:val="23"/>
        </w:numPr>
        <w:rPr>
          <w:rFonts w:eastAsia="Segoe UI" w:cs="Segoe UI"/>
          <w:lang w:eastAsia="en-US"/>
        </w:rPr>
      </w:pPr>
      <w:r w:rsidRPr="6AAD0755">
        <w:rPr>
          <w:rFonts w:cs="Segoe UI"/>
          <w:lang w:eastAsia="en-US"/>
        </w:rPr>
        <w:t>In modifiche al quadro economico conseguenti ad eventuali ribassi di gara, relativamente a</w:t>
      </w:r>
      <w:r w:rsidR="31FA15B3" w:rsidRPr="6AAD0755">
        <w:rPr>
          <w:rFonts w:cs="Segoe UI"/>
          <w:lang w:eastAsia="en-US"/>
        </w:rPr>
        <w:t>ll</w:t>
      </w:r>
      <w:r w:rsidR="0671C929" w:rsidRPr="6AAD0755">
        <w:rPr>
          <w:rFonts w:cs="Segoe UI"/>
          <w:lang w:eastAsia="en-US"/>
        </w:rPr>
        <w:t>’</w:t>
      </w:r>
      <w:r w:rsidRPr="6AAD0755">
        <w:rPr>
          <w:rFonts w:cs="Segoe UI"/>
          <w:lang w:eastAsia="en-US"/>
        </w:rPr>
        <w:t>intervent</w:t>
      </w:r>
      <w:r w:rsidR="7CF69E03" w:rsidRPr="6AAD0755">
        <w:rPr>
          <w:rFonts w:cs="Segoe UI"/>
          <w:lang w:eastAsia="en-US"/>
        </w:rPr>
        <w:t>o</w:t>
      </w:r>
      <w:r w:rsidRPr="6AAD0755">
        <w:rPr>
          <w:rFonts w:cs="Segoe UI"/>
          <w:lang w:eastAsia="en-US"/>
        </w:rPr>
        <w:t xml:space="preserve"> fruent</w:t>
      </w:r>
      <w:r w:rsidR="45D29B88" w:rsidRPr="6AAD0755">
        <w:rPr>
          <w:rFonts w:cs="Segoe UI"/>
          <w:lang w:eastAsia="en-US"/>
        </w:rPr>
        <w:t>e</w:t>
      </w:r>
      <w:r w:rsidRPr="6AAD0755">
        <w:rPr>
          <w:rFonts w:cs="Segoe UI"/>
          <w:lang w:eastAsia="en-US"/>
        </w:rPr>
        <w:t xml:space="preserve"> di contributo</w:t>
      </w:r>
      <w:r w:rsidR="3204024E" w:rsidRPr="6AAD0755">
        <w:rPr>
          <w:rFonts w:cs="Segoe UI"/>
          <w:lang w:eastAsia="en-US"/>
        </w:rPr>
        <w:t xml:space="preserve"> PNEA</w:t>
      </w:r>
      <w:r w:rsidRPr="6AAD0755">
        <w:rPr>
          <w:rFonts w:cs="Segoe UI"/>
          <w:lang w:eastAsia="en-US"/>
        </w:rPr>
        <w:t xml:space="preserve">, considerato che le economie da ribasso di gara possono essere utilizzate a copertura di eventuali necessità verificatesi per lo stesso intervento, rimodulando il relativo quadro economico, </w:t>
      </w:r>
      <w:r w:rsidR="68F8C3B8" w:rsidRPr="6AAD0755">
        <w:rPr>
          <w:rFonts w:cs="Segoe UI"/>
          <w:lang w:eastAsia="en-US"/>
        </w:rPr>
        <w:t>nei casi e nei limiti</w:t>
      </w:r>
      <w:r w:rsidRPr="6AAD0755">
        <w:rPr>
          <w:rFonts w:cs="Segoe UI"/>
          <w:lang w:eastAsia="en-US"/>
        </w:rPr>
        <w:t xml:space="preserve"> di cui al Dlgs. 50/2016 e </w:t>
      </w:r>
      <w:proofErr w:type="spellStart"/>
      <w:r w:rsidRPr="6AAD0755">
        <w:rPr>
          <w:rFonts w:cs="Segoe UI"/>
          <w:lang w:eastAsia="en-US"/>
        </w:rPr>
        <w:t>ss.mm.ii</w:t>
      </w:r>
      <w:proofErr w:type="spellEnd"/>
      <w:r w:rsidR="59B8EE83" w:rsidRPr="6AAD0755">
        <w:rPr>
          <w:rFonts w:cs="Segoe UI"/>
          <w:lang w:eastAsia="en-US"/>
        </w:rPr>
        <w:t xml:space="preserve"> e </w:t>
      </w:r>
      <w:r w:rsidR="15001583" w:rsidRPr="6AAD0755">
        <w:rPr>
          <w:rFonts w:cs="Segoe UI"/>
          <w:lang w:eastAsia="en-US"/>
        </w:rPr>
        <w:t xml:space="preserve">al punto 5.4 dell’allegato 4/2 al Dlgs. 118/2011 e </w:t>
      </w:r>
      <w:proofErr w:type="spellStart"/>
      <w:r w:rsidR="15001583" w:rsidRPr="6AAD0755">
        <w:rPr>
          <w:rFonts w:cs="Segoe UI"/>
          <w:lang w:eastAsia="en-US"/>
        </w:rPr>
        <w:t>ss.mm.ii</w:t>
      </w:r>
      <w:proofErr w:type="spellEnd"/>
      <w:r w:rsidR="15001583" w:rsidRPr="6AAD0755">
        <w:rPr>
          <w:rFonts w:cs="Segoe UI"/>
          <w:lang w:eastAsia="en-US"/>
        </w:rPr>
        <w:t>.</w:t>
      </w:r>
    </w:p>
    <w:p w14:paraId="672117EB" w14:textId="77777777" w:rsidR="00324757" w:rsidRPr="00324757" w:rsidRDefault="00324757" w:rsidP="00324757">
      <w:pPr>
        <w:autoSpaceDE w:val="0"/>
        <w:autoSpaceDN w:val="0"/>
        <w:adjustRightInd w:val="0"/>
        <w:jc w:val="both"/>
        <w:rPr>
          <w:rFonts w:ascii="Segoe UI" w:eastAsia="Calibri" w:hAnsi="Segoe UI" w:cs="Segoe UI"/>
          <w:b/>
          <w:bCs/>
          <w:color w:val="000000"/>
          <w:lang w:eastAsia="en-US"/>
        </w:rPr>
      </w:pPr>
    </w:p>
    <w:p w14:paraId="7B9F7B1E" w14:textId="77777777" w:rsidR="00324757" w:rsidRPr="00324757" w:rsidRDefault="00324757" w:rsidP="00324757">
      <w:pPr>
        <w:spacing w:after="200"/>
        <w:jc w:val="both"/>
        <w:rPr>
          <w:rFonts w:ascii="Segoe UI" w:eastAsia="Cambria" w:hAnsi="Segoe UI" w:cs="Segoe UI"/>
          <w:lang w:eastAsia="en-US"/>
        </w:rPr>
      </w:pPr>
      <w:r w:rsidRPr="00324757">
        <w:rPr>
          <w:rFonts w:ascii="Segoe UI" w:eastAsia="Cambria" w:hAnsi="Segoe UI" w:cs="Segoe UI"/>
          <w:lang w:eastAsia="en-US"/>
        </w:rPr>
        <w:t xml:space="preserve">Il Responsabile </w:t>
      </w:r>
      <w:r w:rsidR="00012631">
        <w:rPr>
          <w:rFonts w:ascii="Segoe UI" w:eastAsia="Cambria" w:hAnsi="Segoe UI" w:cs="Segoe UI"/>
          <w:lang w:eastAsia="en-US"/>
        </w:rPr>
        <w:t>Regionale</w:t>
      </w:r>
      <w:r w:rsidRPr="00324757">
        <w:rPr>
          <w:rFonts w:ascii="Segoe UI" w:eastAsia="Cambria" w:hAnsi="Segoe UI" w:cs="Segoe UI"/>
          <w:lang w:eastAsia="en-US"/>
        </w:rPr>
        <w:t xml:space="preserve"> risponderà tramite PEC all’indirizzo scrivente, mediante nota in forma di verbale della deliberazione del Collegio di Vigilanza assunta mediante procedura scritta. </w:t>
      </w:r>
    </w:p>
    <w:p w14:paraId="30432B8E" w14:textId="5C2BCD96" w:rsidR="00324757" w:rsidRPr="00324757" w:rsidRDefault="4960FF82" w:rsidP="00324757">
      <w:pPr>
        <w:spacing w:after="200"/>
        <w:jc w:val="both"/>
        <w:rPr>
          <w:rFonts w:ascii="Segoe UI" w:eastAsia="Cambria" w:hAnsi="Segoe UI" w:cs="Segoe UI"/>
          <w:lang w:eastAsia="en-US"/>
        </w:rPr>
      </w:pPr>
      <w:r w:rsidRPr="6AAD0755">
        <w:rPr>
          <w:rFonts w:ascii="Segoe UI" w:eastAsia="Cambria" w:hAnsi="Segoe UI" w:cs="Segoe UI"/>
          <w:lang w:eastAsia="en-US"/>
        </w:rPr>
        <w:t>Per ogni altra modifica e/o integrazione si procederà a convocare apposita riunione.</w:t>
      </w:r>
    </w:p>
    <w:p w14:paraId="1BEAB197" w14:textId="77777777" w:rsidR="00C2438E" w:rsidRPr="00C2438E" w:rsidRDefault="5EECBF31" w:rsidP="00C2438E">
      <w:pPr>
        <w:widowControl w:val="0"/>
        <w:suppressAutoHyphens/>
        <w:overflowPunct w:val="0"/>
        <w:autoSpaceDE w:val="0"/>
        <w:autoSpaceDN w:val="0"/>
        <w:adjustRightInd w:val="0"/>
        <w:spacing w:before="120" w:after="120"/>
        <w:jc w:val="both"/>
        <w:rPr>
          <w:rFonts w:ascii="Segoe UI" w:hAnsi="Segoe UI" w:cs="Segoe UI"/>
          <w:kern w:val="2"/>
        </w:rPr>
      </w:pPr>
      <w:r w:rsidRPr="00C2438E">
        <w:rPr>
          <w:rFonts w:ascii="Segoe UI" w:hAnsi="Segoe UI" w:cs="Segoe UI"/>
          <w:kern w:val="2"/>
        </w:rPr>
        <w:t xml:space="preserve">Eventuali modifiche ai contenuti dell’accordo che eccedano quanto sopra riportato e alterino in modo sostanziale la Strategia per la rigenerazione urbana e il quadro economico di cui al precedente art. 5, </w:t>
      </w:r>
      <w:r w:rsidRPr="00D35026">
        <w:rPr>
          <w:rFonts w:ascii="Segoe UI" w:hAnsi="Segoe UI" w:cs="Segoe UI"/>
          <w:kern w:val="2"/>
        </w:rPr>
        <w:t xml:space="preserve">se necessarie per portare a compimento la </w:t>
      </w:r>
      <w:r w:rsidR="03703FF2" w:rsidRPr="00D35026">
        <w:rPr>
          <w:rFonts w:ascii="Segoe UI" w:hAnsi="Segoe UI" w:cs="Segoe UI"/>
          <w:kern w:val="2"/>
        </w:rPr>
        <w:t>S</w:t>
      </w:r>
      <w:r w:rsidRPr="00D35026">
        <w:rPr>
          <w:rFonts w:ascii="Segoe UI" w:hAnsi="Segoe UI" w:cs="Segoe UI"/>
          <w:kern w:val="2"/>
        </w:rPr>
        <w:t>trategia</w:t>
      </w:r>
      <w:r w:rsidRPr="00C2438E">
        <w:rPr>
          <w:rFonts w:ascii="Segoe UI" w:hAnsi="Segoe UI" w:cs="Segoe UI"/>
          <w:kern w:val="2"/>
        </w:rPr>
        <w:t xml:space="preserve">, saranno approvate </w:t>
      </w:r>
      <w:r w:rsidRPr="00FA3749">
        <w:rPr>
          <w:rFonts w:ascii="Segoe UI" w:hAnsi="Segoe UI" w:cs="Segoe UI"/>
          <w:kern w:val="2"/>
        </w:rPr>
        <w:t>dagli enti sottoscrittori,</w:t>
      </w:r>
      <w:r w:rsidRPr="00C2438E">
        <w:rPr>
          <w:rFonts w:ascii="Segoe UI" w:hAnsi="Segoe UI" w:cs="Segoe UI"/>
          <w:kern w:val="2"/>
        </w:rPr>
        <w:t xml:space="preserve"> in forma di accordo integrativo, secondo la stessa procedura di approvazione del presente accordo.</w:t>
      </w:r>
    </w:p>
    <w:p w14:paraId="15ABC0E1" w14:textId="77777777" w:rsidR="00C2438E" w:rsidRPr="00C2438E" w:rsidRDefault="00C2438E" w:rsidP="00C2438E">
      <w:pPr>
        <w:widowControl w:val="0"/>
        <w:suppressAutoHyphens/>
        <w:overflowPunct w:val="0"/>
        <w:autoSpaceDE w:val="0"/>
        <w:autoSpaceDN w:val="0"/>
        <w:adjustRightInd w:val="0"/>
        <w:spacing w:before="120" w:after="120"/>
        <w:jc w:val="both"/>
        <w:rPr>
          <w:rFonts w:ascii="Segoe UI" w:eastAsia="Calibri" w:hAnsi="Segoe UI" w:cs="Calibri"/>
          <w:color w:val="000000"/>
          <w:kern w:val="2"/>
        </w:rPr>
      </w:pPr>
    </w:p>
    <w:p w14:paraId="7913351A" w14:textId="77777777" w:rsidR="00C2438E" w:rsidRPr="00D61567" w:rsidRDefault="00C2438E" w:rsidP="00C2438E">
      <w:pPr>
        <w:keepNext/>
        <w:keepLines/>
        <w:widowControl w:val="0"/>
        <w:suppressAutoHyphens/>
        <w:overflowPunct w:val="0"/>
        <w:autoSpaceDE w:val="0"/>
        <w:autoSpaceDN w:val="0"/>
        <w:adjustRightInd w:val="0"/>
        <w:spacing w:before="240"/>
        <w:jc w:val="both"/>
        <w:outlineLvl w:val="0"/>
        <w:rPr>
          <w:rFonts w:ascii="Calibri Light" w:eastAsia="Yu Gothic Light" w:hAnsi="Calibri Light"/>
          <w:color w:val="5B9BD5"/>
          <w:kern w:val="2"/>
          <w:sz w:val="32"/>
          <w:szCs w:val="32"/>
        </w:rPr>
      </w:pPr>
      <w:r w:rsidRPr="00D61567">
        <w:rPr>
          <w:rFonts w:ascii="Calibri Light" w:eastAsia="Yu Gothic Light" w:hAnsi="Calibri Light"/>
          <w:color w:val="5B9BD5"/>
          <w:kern w:val="2"/>
          <w:sz w:val="32"/>
          <w:szCs w:val="32"/>
        </w:rPr>
        <w:t>Art. 1</w:t>
      </w:r>
      <w:r w:rsidR="0064104A" w:rsidRPr="00D61567">
        <w:rPr>
          <w:rFonts w:ascii="Calibri Light" w:eastAsia="Yu Gothic Light" w:hAnsi="Calibri Light"/>
          <w:color w:val="5B9BD5"/>
          <w:kern w:val="2"/>
          <w:sz w:val="32"/>
          <w:szCs w:val="32"/>
        </w:rPr>
        <w:t>1</w:t>
      </w:r>
      <w:r w:rsidRPr="00D61567">
        <w:rPr>
          <w:rFonts w:ascii="Calibri Light" w:eastAsia="Yu Gothic Light" w:hAnsi="Calibri Light"/>
          <w:color w:val="5B9BD5"/>
          <w:kern w:val="2"/>
          <w:sz w:val="32"/>
          <w:szCs w:val="32"/>
        </w:rPr>
        <w:t xml:space="preserve"> Inadempimento</w:t>
      </w:r>
    </w:p>
    <w:p w14:paraId="70E91D94" w14:textId="2538849A" w:rsidR="004E101B" w:rsidRDefault="6FA42477" w:rsidP="005903C0">
      <w:pPr>
        <w:widowControl w:val="0"/>
        <w:suppressAutoHyphens/>
        <w:overflowPunct w:val="0"/>
        <w:autoSpaceDE w:val="0"/>
        <w:autoSpaceDN w:val="0"/>
        <w:adjustRightInd w:val="0"/>
        <w:spacing w:before="120" w:after="120"/>
        <w:jc w:val="both"/>
        <w:rPr>
          <w:rFonts w:ascii="Segoe UI" w:hAnsi="Segoe UI" w:cs="Segoe UI"/>
        </w:rPr>
      </w:pPr>
      <w:r w:rsidRPr="00C2438E">
        <w:rPr>
          <w:rFonts w:ascii="Segoe UI" w:hAnsi="Segoe UI" w:cs="Segoe UI"/>
          <w:kern w:val="2"/>
        </w:rPr>
        <w:t>Con riferimento a</w:t>
      </w:r>
      <w:r w:rsidR="6C8F3EE3" w:rsidRPr="00C2438E">
        <w:rPr>
          <w:rFonts w:ascii="Segoe UI" w:hAnsi="Segoe UI" w:cs="Segoe UI"/>
          <w:kern w:val="2"/>
        </w:rPr>
        <w:t>ll’</w:t>
      </w:r>
      <w:r w:rsidRPr="00C2438E">
        <w:rPr>
          <w:rFonts w:ascii="Segoe UI" w:hAnsi="Segoe UI" w:cs="Segoe UI"/>
          <w:kern w:val="2"/>
        </w:rPr>
        <w:t>intervent</w:t>
      </w:r>
      <w:r w:rsidR="47FE7D64" w:rsidRPr="00C2438E">
        <w:rPr>
          <w:rFonts w:ascii="Segoe UI" w:hAnsi="Segoe UI" w:cs="Segoe UI"/>
          <w:kern w:val="2"/>
        </w:rPr>
        <w:t>o</w:t>
      </w:r>
      <w:r w:rsidRPr="00C2438E">
        <w:rPr>
          <w:rFonts w:ascii="Segoe UI" w:hAnsi="Segoe UI" w:cs="Segoe UI"/>
          <w:kern w:val="2"/>
        </w:rPr>
        <w:t xml:space="preserve"> oggetto di contributo </w:t>
      </w:r>
      <w:r w:rsidR="509ED9C4">
        <w:rPr>
          <w:rFonts w:ascii="Segoe UI" w:hAnsi="Segoe UI" w:cs="Segoe UI"/>
          <w:kern w:val="2"/>
        </w:rPr>
        <w:t>PNEA,</w:t>
      </w:r>
      <w:r w:rsidRPr="00C2438E">
        <w:rPr>
          <w:rFonts w:ascii="Segoe UI" w:hAnsi="Segoe UI" w:cs="Segoe UI"/>
          <w:kern w:val="2"/>
        </w:rPr>
        <w:t xml:space="preserve"> in caso di inadempimento del soggetto attuatore rispetto a quanto previsto dal presente accordo, la Regione contesta l’inadempienza con diffida a</w:t>
      </w:r>
      <w:r w:rsidR="6E5A9F16" w:rsidRPr="00C2438E">
        <w:rPr>
          <w:rFonts w:ascii="Segoe UI" w:hAnsi="Segoe UI" w:cs="Segoe UI"/>
          <w:kern w:val="2"/>
        </w:rPr>
        <w:t>d</w:t>
      </w:r>
      <w:r w:rsidRPr="00C2438E">
        <w:rPr>
          <w:rFonts w:ascii="Segoe UI" w:hAnsi="Segoe UI" w:cs="Segoe UI"/>
          <w:kern w:val="2"/>
        </w:rPr>
        <w:t xml:space="preserve"> adempiere agli impegni assunti entro un congruo termine</w:t>
      </w:r>
      <w:r w:rsidR="6C67B925">
        <w:rPr>
          <w:rFonts w:ascii="Segoe UI" w:hAnsi="Segoe UI" w:cs="Segoe UI"/>
          <w:kern w:val="2"/>
        </w:rPr>
        <w:t>.</w:t>
      </w:r>
      <w:r w:rsidRPr="00C2438E">
        <w:rPr>
          <w:rFonts w:ascii="Segoe UI" w:hAnsi="Segoe UI" w:cs="Segoe UI"/>
          <w:kern w:val="2"/>
        </w:rPr>
        <w:t xml:space="preserve"> </w:t>
      </w:r>
      <w:bookmarkStart w:id="3" w:name="_Hlk536703874"/>
      <w:r w:rsidR="6C67B925" w:rsidRPr="004E101B">
        <w:rPr>
          <w:rFonts w:ascii="Segoe UI" w:hAnsi="Segoe UI" w:cs="Segoe UI"/>
        </w:rPr>
        <w:t xml:space="preserve">Decorso inutilmente il termine, la Regione, tramite il Responsabile Regionale, ne dà comunicazione al Ministero, per i provvedimenti di competenza. In caso di inadempimento tale da impedire la corretta attuazione del presente accordo di programma, </w:t>
      </w:r>
      <w:smartTag w:uri="urn:schemas-microsoft-com:office:smarttags" w:element="PersonName">
        <w:smartTagPr>
          <w:attr w:name="ProductID" w:val="La Regione"/>
        </w:smartTagPr>
        <w:r w:rsidR="6C67B925" w:rsidRPr="004E101B">
          <w:rPr>
            <w:rFonts w:ascii="Segoe UI" w:hAnsi="Segoe UI" w:cs="Segoe UI"/>
          </w:rPr>
          <w:t>la Regione</w:t>
        </w:r>
      </w:smartTag>
      <w:r w:rsidR="6C67B925" w:rsidRPr="004E101B">
        <w:rPr>
          <w:rFonts w:ascii="Segoe UI" w:hAnsi="Segoe UI" w:cs="Segoe UI"/>
        </w:rPr>
        <w:t xml:space="preserve"> revocherà il </w:t>
      </w:r>
      <w:r w:rsidR="65BF9C84" w:rsidRPr="28E14FCF">
        <w:rPr>
          <w:rFonts w:ascii="Segoe UI" w:hAnsi="Segoe UI" w:cs="Segoe UI"/>
        </w:rPr>
        <w:t>contributo</w:t>
      </w:r>
      <w:r w:rsidR="4D7AB553" w:rsidRPr="28E14FCF">
        <w:rPr>
          <w:rFonts w:ascii="Segoe UI" w:hAnsi="Segoe UI" w:cs="Segoe UI"/>
        </w:rPr>
        <w:t xml:space="preserve"> PNEA</w:t>
      </w:r>
      <w:r w:rsidR="6C67B925" w:rsidRPr="004E101B">
        <w:rPr>
          <w:rFonts w:ascii="Segoe UI" w:hAnsi="Segoe UI" w:cs="Segoe UI"/>
        </w:rPr>
        <w:t xml:space="preserve"> al Comune di____________</w:t>
      </w:r>
      <w:r w:rsidR="6C67B925">
        <w:rPr>
          <w:rFonts w:ascii="Segoe UI" w:hAnsi="Segoe UI" w:cs="Segoe UI"/>
        </w:rPr>
        <w:t>.</w:t>
      </w:r>
    </w:p>
    <w:p w14:paraId="3A20AFC7" w14:textId="2B141B35" w:rsidR="004E101B" w:rsidRPr="00EC1570" w:rsidRDefault="6C67B925" w:rsidP="005903C0">
      <w:pPr>
        <w:widowControl w:val="0"/>
        <w:suppressAutoHyphens/>
        <w:overflowPunct w:val="0"/>
        <w:autoSpaceDE w:val="0"/>
        <w:autoSpaceDN w:val="0"/>
        <w:adjustRightInd w:val="0"/>
        <w:spacing w:before="120" w:after="120"/>
        <w:jc w:val="both"/>
        <w:rPr>
          <w:rFonts w:ascii="Segoe UI" w:hAnsi="Segoe UI" w:cs="Segoe UI"/>
          <w:kern w:val="2"/>
        </w:rPr>
      </w:pPr>
      <w:r w:rsidRPr="6AAD0755">
        <w:rPr>
          <w:rFonts w:ascii="Segoe UI" w:hAnsi="Segoe UI" w:cs="Segoe UI"/>
        </w:rPr>
        <w:t xml:space="preserve">Le risorse in tal modo disponibili possono essere riprogrammate dal Ministero secondo le modalità di cui all’Atto Aggiuntivo e </w:t>
      </w:r>
      <w:proofErr w:type="spellStart"/>
      <w:r w:rsidRPr="6AAD0755">
        <w:rPr>
          <w:rFonts w:ascii="Segoe UI" w:hAnsi="Segoe UI" w:cs="Segoe UI"/>
        </w:rPr>
        <w:t>ss.mm.ii</w:t>
      </w:r>
      <w:proofErr w:type="spellEnd"/>
      <w:r w:rsidRPr="6AAD0755">
        <w:rPr>
          <w:rFonts w:ascii="Segoe UI" w:hAnsi="Segoe UI" w:cs="Segoe UI"/>
        </w:rPr>
        <w:t>. Resta comunque impregiudicato l'esercizio delle azioni giudiziali nei confronti dell'inadempiente, nonché l'esercizio delle eventuali pretese risarcitorie.</w:t>
      </w:r>
    </w:p>
    <w:p w14:paraId="13042642" w14:textId="77777777" w:rsidR="004E101B" w:rsidRDefault="004E101B" w:rsidP="005903C0">
      <w:pPr>
        <w:widowControl w:val="0"/>
        <w:suppressAutoHyphens/>
        <w:overflowPunct w:val="0"/>
        <w:autoSpaceDE w:val="0"/>
        <w:autoSpaceDN w:val="0"/>
        <w:adjustRightInd w:val="0"/>
        <w:spacing w:before="120" w:after="120"/>
        <w:jc w:val="both"/>
        <w:rPr>
          <w:rFonts w:ascii="Segoe UI" w:hAnsi="Segoe UI" w:cs="Segoe UI"/>
          <w:kern w:val="2"/>
        </w:rPr>
      </w:pPr>
    </w:p>
    <w:p w14:paraId="213C77F6" w14:textId="77777777" w:rsidR="00C756C7" w:rsidRPr="005903C0" w:rsidRDefault="004A2BB6" w:rsidP="005903C0">
      <w:pPr>
        <w:widowControl w:val="0"/>
        <w:suppressAutoHyphens/>
        <w:overflowPunct w:val="0"/>
        <w:autoSpaceDE w:val="0"/>
        <w:autoSpaceDN w:val="0"/>
        <w:adjustRightInd w:val="0"/>
        <w:spacing w:before="120" w:after="120"/>
        <w:jc w:val="both"/>
        <w:rPr>
          <w:rFonts w:ascii="Segoe UI" w:hAnsi="Segoe UI" w:cs="Segoe UI"/>
          <w:kern w:val="2"/>
        </w:rPr>
      </w:pPr>
      <w:r w:rsidRPr="00D61567">
        <w:rPr>
          <w:rFonts w:ascii="Calibri Light" w:eastAsia="Yu Gothic Light" w:hAnsi="Calibri Light"/>
          <w:color w:val="5B9BD5"/>
          <w:kern w:val="2"/>
          <w:sz w:val="32"/>
          <w:szCs w:val="32"/>
        </w:rPr>
        <w:t>Art. 1</w:t>
      </w:r>
      <w:r w:rsidR="0064104A" w:rsidRPr="00D61567">
        <w:rPr>
          <w:rFonts w:ascii="Calibri Light" w:eastAsia="Yu Gothic Light" w:hAnsi="Calibri Light"/>
          <w:color w:val="5B9BD5"/>
          <w:kern w:val="2"/>
          <w:sz w:val="32"/>
          <w:szCs w:val="32"/>
        </w:rPr>
        <w:t>2</w:t>
      </w:r>
      <w:r w:rsidRPr="00D61567">
        <w:rPr>
          <w:rFonts w:ascii="Calibri Light" w:eastAsia="Yu Gothic Light" w:hAnsi="Calibri Light"/>
          <w:color w:val="5B9BD5"/>
          <w:kern w:val="2"/>
          <w:sz w:val="32"/>
          <w:szCs w:val="32"/>
        </w:rPr>
        <w:t xml:space="preserve"> Monitoraggio de</w:t>
      </w:r>
      <w:r w:rsidR="0003710D">
        <w:rPr>
          <w:rFonts w:ascii="Calibri Light" w:eastAsia="Yu Gothic Light" w:hAnsi="Calibri Light"/>
          <w:color w:val="5B9BD5"/>
          <w:kern w:val="2"/>
          <w:sz w:val="32"/>
          <w:szCs w:val="32"/>
        </w:rPr>
        <w:t>ll’intervento</w:t>
      </w:r>
      <w:r w:rsidRPr="00D61567">
        <w:rPr>
          <w:rFonts w:ascii="Calibri Light" w:eastAsia="Yu Gothic Light" w:hAnsi="Calibri Light"/>
          <w:color w:val="5B9BD5"/>
          <w:kern w:val="2"/>
          <w:sz w:val="32"/>
          <w:szCs w:val="32"/>
        </w:rPr>
        <w:t xml:space="preserve"> fruen</w:t>
      </w:r>
      <w:r w:rsidR="0003710D">
        <w:rPr>
          <w:rFonts w:ascii="Calibri Light" w:eastAsia="Yu Gothic Light" w:hAnsi="Calibri Light"/>
          <w:color w:val="5B9BD5"/>
          <w:kern w:val="2"/>
          <w:sz w:val="32"/>
          <w:szCs w:val="32"/>
        </w:rPr>
        <w:t>te</w:t>
      </w:r>
      <w:r w:rsidRPr="00D61567">
        <w:rPr>
          <w:rFonts w:ascii="Calibri Light" w:eastAsia="Yu Gothic Light" w:hAnsi="Calibri Light"/>
          <w:color w:val="5B9BD5"/>
          <w:kern w:val="2"/>
          <w:sz w:val="32"/>
          <w:szCs w:val="32"/>
        </w:rPr>
        <w:t xml:space="preserve"> di </w:t>
      </w:r>
      <w:r w:rsidR="0003710D">
        <w:rPr>
          <w:rFonts w:ascii="Calibri Light" w:eastAsia="Yu Gothic Light" w:hAnsi="Calibri Light"/>
          <w:color w:val="5B9BD5"/>
          <w:kern w:val="2"/>
          <w:sz w:val="32"/>
          <w:szCs w:val="32"/>
        </w:rPr>
        <w:t>contributo</w:t>
      </w:r>
      <w:r w:rsidRPr="00D61567">
        <w:rPr>
          <w:rFonts w:ascii="Calibri Light" w:eastAsia="Yu Gothic Light" w:hAnsi="Calibri Light"/>
          <w:color w:val="5B9BD5"/>
          <w:kern w:val="2"/>
          <w:sz w:val="32"/>
          <w:szCs w:val="32"/>
        </w:rPr>
        <w:t xml:space="preserve"> PNEA </w:t>
      </w:r>
    </w:p>
    <w:p w14:paraId="27D2E4DF" w14:textId="7961B821" w:rsidR="00C756C7" w:rsidRPr="00C756C7" w:rsidRDefault="2B1DEB5C" w:rsidP="00C756C7">
      <w:pPr>
        <w:jc w:val="both"/>
        <w:rPr>
          <w:rFonts w:ascii="Segoe UI" w:hAnsi="Segoe UI" w:cs="Segoe UI"/>
        </w:rPr>
      </w:pPr>
      <w:r w:rsidRPr="6AAD0755">
        <w:rPr>
          <w:rFonts w:ascii="Segoe UI" w:hAnsi="Segoe UI" w:cs="Segoe UI"/>
        </w:rPr>
        <w:t xml:space="preserve">Il Responsabile Comunale, successivamente all'approvazione del presente accordo, invia entro il ____________ e in seguito con cadenza </w:t>
      </w:r>
      <w:r w:rsidR="7DD5D853" w:rsidRPr="6AAD0755">
        <w:rPr>
          <w:rFonts w:ascii="Segoe UI" w:hAnsi="Segoe UI" w:cs="Segoe UI"/>
        </w:rPr>
        <w:t xml:space="preserve">annuale </w:t>
      </w:r>
      <w:r w:rsidRPr="6AAD0755">
        <w:rPr>
          <w:rFonts w:ascii="Segoe UI" w:hAnsi="Segoe UI" w:cs="Segoe UI"/>
        </w:rPr>
        <w:t xml:space="preserve">al Responsabile Regionale, la scheda di monitoraggio </w:t>
      </w:r>
      <w:r w:rsidR="21622887" w:rsidRPr="6AAD0755">
        <w:rPr>
          <w:rFonts w:ascii="Segoe UI" w:hAnsi="Segoe UI" w:cs="Segoe UI"/>
        </w:rPr>
        <w:t>a tal fine predisposta</w:t>
      </w:r>
      <w:r w:rsidR="7DD5D853" w:rsidRPr="6AAD0755">
        <w:rPr>
          <w:rFonts w:ascii="Segoe UI" w:hAnsi="Segoe UI" w:cs="Segoe UI"/>
        </w:rPr>
        <w:t>,</w:t>
      </w:r>
      <w:r w:rsidRPr="6AAD0755">
        <w:rPr>
          <w:rFonts w:ascii="Segoe UI" w:hAnsi="Segoe UI" w:cs="Segoe UI"/>
        </w:rPr>
        <w:t xml:space="preserve"> debitamente compilata su supporto informatico. Il </w:t>
      </w:r>
      <w:r w:rsidRPr="6AAD0755">
        <w:rPr>
          <w:rFonts w:ascii="Segoe UI" w:hAnsi="Segoe UI" w:cs="Segoe UI"/>
        </w:rPr>
        <w:lastRenderedPageBreak/>
        <w:t xml:space="preserve">Responsabile Regionale predispone un rapporto di monitoraggio e rendicontazione </w:t>
      </w:r>
      <w:r w:rsidR="275DA38F" w:rsidRPr="6AAD0755">
        <w:rPr>
          <w:rFonts w:ascii="Segoe UI" w:hAnsi="Segoe UI" w:cs="Segoe UI"/>
        </w:rPr>
        <w:t>annuale</w:t>
      </w:r>
      <w:r w:rsidRPr="6AAD0755">
        <w:rPr>
          <w:rFonts w:ascii="Segoe UI" w:hAnsi="Segoe UI" w:cs="Segoe UI"/>
        </w:rPr>
        <w:t>, da inviare al Ministero delle Infrastrutture e dei Trasporti, costituito dall</w:t>
      </w:r>
      <w:r w:rsidR="275DA38F" w:rsidRPr="6AAD0755">
        <w:rPr>
          <w:rFonts w:ascii="Segoe UI" w:hAnsi="Segoe UI" w:cs="Segoe UI"/>
        </w:rPr>
        <w:t>e</w:t>
      </w:r>
      <w:r w:rsidRPr="6AAD0755">
        <w:rPr>
          <w:rFonts w:ascii="Segoe UI" w:hAnsi="Segoe UI" w:cs="Segoe UI"/>
        </w:rPr>
        <w:t xml:space="preserve"> sched</w:t>
      </w:r>
      <w:r w:rsidR="275DA38F" w:rsidRPr="6AAD0755">
        <w:rPr>
          <w:rFonts w:ascii="Segoe UI" w:hAnsi="Segoe UI" w:cs="Segoe UI"/>
        </w:rPr>
        <w:t>e</w:t>
      </w:r>
      <w:r w:rsidRPr="6AAD0755">
        <w:rPr>
          <w:rFonts w:ascii="Segoe UI" w:hAnsi="Segoe UI" w:cs="Segoe UI"/>
        </w:rPr>
        <w:t xml:space="preserve"> di monitoraggio</w:t>
      </w:r>
      <w:r w:rsidR="275DA38F" w:rsidRPr="6AAD0755">
        <w:rPr>
          <w:rFonts w:ascii="Segoe UI" w:hAnsi="Segoe UI" w:cs="Segoe UI"/>
        </w:rPr>
        <w:t xml:space="preserve"> ministeriali</w:t>
      </w:r>
      <w:r w:rsidRPr="6AAD0755">
        <w:rPr>
          <w:rFonts w:ascii="Segoe UI" w:hAnsi="Segoe UI" w:cs="Segoe UI"/>
        </w:rPr>
        <w:t xml:space="preserve"> e da una relazione illustrativa.</w:t>
      </w:r>
    </w:p>
    <w:p w14:paraId="60A303F2" w14:textId="1DD9ACF2" w:rsidR="00C756C7" w:rsidRPr="00C756C7" w:rsidRDefault="73CD1E08" w:rsidP="00C756C7">
      <w:pPr>
        <w:jc w:val="both"/>
        <w:rPr>
          <w:rFonts w:ascii="Segoe UI" w:hAnsi="Segoe UI" w:cs="Segoe UI"/>
        </w:rPr>
      </w:pPr>
      <w:r w:rsidRPr="6AAD0755">
        <w:rPr>
          <w:rFonts w:ascii="Segoe UI" w:hAnsi="Segoe UI" w:cs="Segoe UI"/>
        </w:rPr>
        <w:t>La mancata presentazione</w:t>
      </w:r>
      <w:r w:rsidR="1EA047E4" w:rsidRPr="6AAD0755">
        <w:rPr>
          <w:rFonts w:ascii="Segoe UI" w:hAnsi="Segoe UI" w:cs="Segoe UI"/>
        </w:rPr>
        <w:t xml:space="preserve"> </w:t>
      </w:r>
      <w:r w:rsidRPr="6AAD0755">
        <w:rPr>
          <w:rFonts w:ascii="Segoe UI" w:hAnsi="Segoe UI" w:cs="Segoe UI"/>
        </w:rPr>
        <w:t>da parte del Responsabile Comunale della scheda di monitoraggio debitamente aggiornata comporta la sospensione dell'erogazione de</w:t>
      </w:r>
      <w:r w:rsidR="413941CB" w:rsidRPr="6AAD0755">
        <w:rPr>
          <w:rFonts w:ascii="Segoe UI" w:hAnsi="Segoe UI" w:cs="Segoe UI"/>
        </w:rPr>
        <w:t>l contributo</w:t>
      </w:r>
      <w:r w:rsidR="14777AEB" w:rsidRPr="6AAD0755">
        <w:rPr>
          <w:rFonts w:ascii="Segoe UI" w:hAnsi="Segoe UI" w:cs="Segoe UI"/>
        </w:rPr>
        <w:t xml:space="preserve"> PNEA.</w:t>
      </w:r>
    </w:p>
    <w:p w14:paraId="68DB38F2" w14:textId="77777777" w:rsidR="004A2BB6" w:rsidRPr="00C2438E" w:rsidRDefault="004A2BB6" w:rsidP="00C2438E">
      <w:pPr>
        <w:widowControl w:val="0"/>
        <w:suppressAutoHyphens/>
        <w:overflowPunct w:val="0"/>
        <w:autoSpaceDE w:val="0"/>
        <w:autoSpaceDN w:val="0"/>
        <w:adjustRightInd w:val="0"/>
        <w:spacing w:before="120" w:after="120"/>
        <w:jc w:val="both"/>
        <w:rPr>
          <w:rFonts w:ascii="Segoe UI" w:hAnsi="Segoe UI" w:cs="Segoe UI"/>
          <w:kern w:val="2"/>
        </w:rPr>
      </w:pPr>
    </w:p>
    <w:p w14:paraId="3D249A8B" w14:textId="77777777" w:rsidR="00C2438E" w:rsidRPr="00D61567" w:rsidRDefault="00C2438E" w:rsidP="00C2438E">
      <w:pPr>
        <w:keepNext/>
        <w:keepLines/>
        <w:widowControl w:val="0"/>
        <w:suppressAutoHyphens/>
        <w:overflowPunct w:val="0"/>
        <w:autoSpaceDE w:val="0"/>
        <w:autoSpaceDN w:val="0"/>
        <w:adjustRightInd w:val="0"/>
        <w:spacing w:before="240"/>
        <w:jc w:val="both"/>
        <w:outlineLvl w:val="0"/>
        <w:rPr>
          <w:rFonts w:ascii="Calibri Light" w:eastAsia="Yu Gothic Light" w:hAnsi="Calibri Light"/>
          <w:color w:val="5B9BD5"/>
          <w:kern w:val="2"/>
          <w:sz w:val="32"/>
          <w:szCs w:val="32"/>
        </w:rPr>
      </w:pPr>
      <w:bookmarkStart w:id="4" w:name="_Hlk16499591"/>
      <w:bookmarkEnd w:id="3"/>
      <w:r w:rsidRPr="00D61567">
        <w:rPr>
          <w:rFonts w:ascii="Calibri Light" w:eastAsia="Yu Gothic Light" w:hAnsi="Calibri Light"/>
          <w:color w:val="5B9BD5"/>
          <w:kern w:val="2"/>
          <w:sz w:val="32"/>
          <w:szCs w:val="32"/>
        </w:rPr>
        <w:t>Art. 1</w:t>
      </w:r>
      <w:r w:rsidR="0064104A" w:rsidRPr="00D61567">
        <w:rPr>
          <w:rFonts w:ascii="Calibri Light" w:eastAsia="Yu Gothic Light" w:hAnsi="Calibri Light"/>
          <w:color w:val="5B9BD5"/>
          <w:kern w:val="2"/>
          <w:sz w:val="32"/>
          <w:szCs w:val="32"/>
        </w:rPr>
        <w:t>3</w:t>
      </w:r>
      <w:r w:rsidRPr="00D61567">
        <w:rPr>
          <w:rFonts w:ascii="Calibri Light" w:eastAsia="Yu Gothic Light" w:hAnsi="Calibri Light"/>
          <w:color w:val="5B9BD5"/>
          <w:kern w:val="2"/>
          <w:sz w:val="32"/>
          <w:szCs w:val="32"/>
        </w:rPr>
        <w:t xml:space="preserve"> Monitoraggio della Strategia per la rigenerazione urbana </w:t>
      </w:r>
    </w:p>
    <w:bookmarkEnd w:id="4"/>
    <w:p w14:paraId="40499F49" w14:textId="77777777" w:rsidR="00C2438E" w:rsidRPr="00C2438E" w:rsidRDefault="00C2438E" w:rsidP="00C2438E">
      <w:pPr>
        <w:widowControl w:val="0"/>
        <w:suppressAutoHyphens/>
        <w:overflowPunct w:val="0"/>
        <w:autoSpaceDE w:val="0"/>
        <w:autoSpaceDN w:val="0"/>
        <w:adjustRightInd w:val="0"/>
        <w:spacing w:before="120" w:after="120"/>
        <w:jc w:val="both"/>
        <w:rPr>
          <w:rFonts w:ascii="Segoe UI" w:eastAsia="MS Sans Serif" w:hAnsi="Segoe UI" w:cs="Segoe UI"/>
          <w:kern w:val="2"/>
        </w:rPr>
      </w:pPr>
      <w:r w:rsidRPr="00C2438E">
        <w:rPr>
          <w:rFonts w:ascii="Segoe UI" w:eastAsia="MS Sans Serif" w:hAnsi="Segoe UI" w:cs="Segoe UI"/>
          <w:kern w:val="2"/>
        </w:rPr>
        <w:t xml:space="preserve">Il monitoraggio è finalizzato a verificare in sede locale l’efficienza nel programmare, realizzare, gestire e controllare nel tempo gli effetti e le ricadute degli interventi e delle azioni avviate con la Strategia per la rigenerazione urbana, verificandone l’efficacia in relazione agli obiettivi di qualità dichiarati. </w:t>
      </w:r>
    </w:p>
    <w:p w14:paraId="637096B9" w14:textId="77777777" w:rsidR="00C2438E" w:rsidRPr="00C2438E" w:rsidRDefault="00C2438E" w:rsidP="00C2438E">
      <w:pPr>
        <w:widowControl w:val="0"/>
        <w:suppressAutoHyphens/>
        <w:overflowPunct w:val="0"/>
        <w:autoSpaceDE w:val="0"/>
        <w:autoSpaceDN w:val="0"/>
        <w:adjustRightInd w:val="0"/>
        <w:spacing w:before="120" w:after="120"/>
        <w:jc w:val="both"/>
        <w:rPr>
          <w:rFonts w:ascii="Segoe UI" w:eastAsia="MS Sans Serif" w:hAnsi="Segoe UI" w:cs="Segoe UI"/>
          <w:kern w:val="2"/>
        </w:rPr>
      </w:pPr>
      <w:r w:rsidRPr="00C2438E">
        <w:rPr>
          <w:rFonts w:ascii="Segoe UI" w:eastAsia="MS Sans Serif" w:hAnsi="Segoe UI" w:cs="Segoe UI"/>
          <w:kern w:val="2"/>
        </w:rPr>
        <w:t>In questo contesto, il monitoraggio costituisce anche opportunità per migliorare il coordinamento e la gestione di differenti interventi e azioni in corso, mediante forme flessibili e adattabili al processo di attuazione.</w:t>
      </w:r>
    </w:p>
    <w:p w14:paraId="715323ED" w14:textId="77777777" w:rsidR="00C2438E" w:rsidRPr="00C2438E" w:rsidRDefault="00C2438E" w:rsidP="00C2438E">
      <w:pPr>
        <w:widowControl w:val="0"/>
        <w:suppressAutoHyphens/>
        <w:overflowPunct w:val="0"/>
        <w:autoSpaceDE w:val="0"/>
        <w:autoSpaceDN w:val="0"/>
        <w:adjustRightInd w:val="0"/>
        <w:spacing w:before="120" w:after="120"/>
        <w:jc w:val="both"/>
        <w:rPr>
          <w:rFonts w:ascii="Segoe UI" w:eastAsia="MS Sans Serif" w:hAnsi="Segoe UI" w:cs="Segoe UI"/>
          <w:kern w:val="2"/>
        </w:rPr>
      </w:pPr>
      <w:r w:rsidRPr="00C2438E">
        <w:rPr>
          <w:rFonts w:ascii="Segoe UI" w:eastAsia="MS Sans Serif" w:hAnsi="Segoe UI" w:cs="Segoe UI"/>
          <w:kern w:val="2"/>
        </w:rPr>
        <w:t>L’attenzione è posta in particolare alla rappresentazione in forma sintetica degli obiettivi di qualità - avendo come riferimento quelli individuati dalla strategia proposta - attraverso indicatori e scale valoriali che sappiano restituire alle Amministrazioni e ai cittadini la qualità misurata e percepita del sistema urbano. Così come previsto dal bando, ambito di studio e monitoraggio è il miglioramento della qualità urbana, declinata per i temi della sostenibilità ambientale, sociale ed economica. La coerenza tra il sistema di raccolta ed elaborazione dei dati e la significatività degli indicatori, costituisce elemento imprescindibile per l’efficacia del sistema di monitoraggio.</w:t>
      </w:r>
    </w:p>
    <w:p w14:paraId="1D962A72" w14:textId="77777777" w:rsidR="00C2438E" w:rsidRPr="00C2438E" w:rsidRDefault="5EECBF31" w:rsidP="00C2438E">
      <w:pPr>
        <w:widowControl w:val="0"/>
        <w:suppressAutoHyphens/>
        <w:overflowPunct w:val="0"/>
        <w:autoSpaceDE w:val="0"/>
        <w:autoSpaceDN w:val="0"/>
        <w:adjustRightInd w:val="0"/>
        <w:spacing w:before="120" w:after="120"/>
        <w:jc w:val="both"/>
        <w:rPr>
          <w:rFonts w:ascii="Segoe UI" w:hAnsi="Segoe UI" w:cs="Segoe UI"/>
          <w:dstrike/>
          <w:kern w:val="2"/>
        </w:rPr>
      </w:pPr>
      <w:r w:rsidRPr="00C2438E">
        <w:rPr>
          <w:rFonts w:ascii="Segoe UI" w:hAnsi="Segoe UI" w:cs="Segoe UI"/>
          <w:kern w:val="2"/>
        </w:rPr>
        <w:t xml:space="preserve">Il Comune si impegna a trasmettere con cadenza </w:t>
      </w:r>
      <w:r w:rsidRPr="009B78F6">
        <w:rPr>
          <w:rFonts w:ascii="Segoe UI" w:hAnsi="Segoe UI" w:cs="Segoe UI"/>
          <w:kern w:val="2"/>
        </w:rPr>
        <w:t>annuale</w:t>
      </w:r>
      <w:r w:rsidRPr="00C2438E">
        <w:rPr>
          <w:rFonts w:ascii="Segoe UI" w:hAnsi="Segoe UI" w:cs="Segoe UI"/>
          <w:kern w:val="2"/>
        </w:rPr>
        <w:t xml:space="preserve"> un Rapporto di monitoraggio alla Regione, concordandone preliminarmente i contenuti essenziali e gli indicatori per la qualità urbana, a far data dalla sottoscrizione del presente accordo e per i 3 anni successivi al completamento degli interventi e delle azioni in esso previste. </w:t>
      </w:r>
    </w:p>
    <w:p w14:paraId="24E707E5" w14:textId="77777777" w:rsidR="00C2438E" w:rsidRPr="00C2438E" w:rsidRDefault="00C2438E" w:rsidP="00C2438E">
      <w:pPr>
        <w:widowControl w:val="0"/>
        <w:suppressAutoHyphens/>
        <w:overflowPunct w:val="0"/>
        <w:autoSpaceDE w:val="0"/>
        <w:autoSpaceDN w:val="0"/>
        <w:adjustRightInd w:val="0"/>
        <w:spacing w:before="120" w:after="120"/>
        <w:jc w:val="both"/>
        <w:rPr>
          <w:rFonts w:ascii="Segoe UI" w:hAnsi="Segoe UI" w:cs="Segoe UI"/>
          <w:kern w:val="2"/>
        </w:rPr>
      </w:pPr>
      <w:r w:rsidRPr="00C2438E">
        <w:rPr>
          <w:rFonts w:ascii="Segoe UI" w:hAnsi="Segoe UI" w:cs="Segoe UI"/>
          <w:kern w:val="2"/>
        </w:rPr>
        <w:t xml:space="preserve">Il Rapporto di monitoraggio è costituito da una relazione dove vengono riportati gli impatti rilevati dall’attuazione della Strategia, attraverso un monitoraggio degli indicatori per la qualità urbana e, fino all’approvazione degli atti di collaudo, lo stato di avanzamento dei lavori, gli scostamenti rilevati rispetto al cronoprogramma, i motivi dei ritardi e le possibili soluzioni per superare le criticità rilevate. </w:t>
      </w:r>
    </w:p>
    <w:p w14:paraId="4E26A3AC" w14:textId="77777777" w:rsidR="00C2438E" w:rsidRPr="00C2438E" w:rsidRDefault="00C2438E" w:rsidP="00C2438E">
      <w:pPr>
        <w:widowControl w:val="0"/>
        <w:suppressAutoHyphens/>
        <w:overflowPunct w:val="0"/>
        <w:autoSpaceDE w:val="0"/>
        <w:autoSpaceDN w:val="0"/>
        <w:adjustRightInd w:val="0"/>
        <w:spacing w:before="120" w:after="120"/>
        <w:jc w:val="both"/>
        <w:rPr>
          <w:rFonts w:ascii="Segoe UI" w:hAnsi="Segoe UI" w:cs="Segoe UI"/>
          <w:kern w:val="2"/>
        </w:rPr>
      </w:pPr>
      <w:r w:rsidRPr="00C2438E">
        <w:rPr>
          <w:rFonts w:ascii="Segoe UI" w:hAnsi="Segoe UI" w:cs="Segoe UI"/>
          <w:kern w:val="2"/>
        </w:rPr>
        <w:t xml:space="preserve">La Regione si impegna a monitorare, anche successivamente al completamento delle opere, ed attraverso apposite schede di rilevazione, l’efficacia degli interventi e delle azioni che costituiscono la strategia per la riqualificazione urbana sulla base dei dati contenuti nei rapporti di monitoraggio trasmessi dal Comune, provvedendo alla loro elaborazione ed alla pubblicazione sul sito web regionale di un report annuale di sintesi sullo stato di attuazione del Bando RU, sugli impatti rilevati e sull’efficacia degli interventi e delle azioni proposte e sull’evoluzione dei livelli di qualità urbana in Regione, per la formazione di indirizzi volti alla definizione di processi e azioni efficaci e di indicatori utili al perseguimento di uno sviluppo </w:t>
      </w:r>
      <w:r w:rsidRPr="00C2438E">
        <w:rPr>
          <w:rFonts w:ascii="Segoe UI" w:hAnsi="Segoe UI" w:cs="Segoe UI"/>
          <w:kern w:val="2"/>
        </w:rPr>
        <w:lastRenderedPageBreak/>
        <w:t>sostenibile del territorio.</w:t>
      </w:r>
    </w:p>
    <w:p w14:paraId="3B61E243" w14:textId="77777777" w:rsidR="00C2438E" w:rsidRPr="00C2438E" w:rsidRDefault="00C2438E" w:rsidP="00C2438E">
      <w:pPr>
        <w:widowControl w:val="0"/>
        <w:suppressAutoHyphens/>
        <w:overflowPunct w:val="0"/>
        <w:autoSpaceDE w:val="0"/>
        <w:autoSpaceDN w:val="0"/>
        <w:adjustRightInd w:val="0"/>
        <w:spacing w:before="120" w:after="120"/>
        <w:jc w:val="both"/>
        <w:rPr>
          <w:rFonts w:ascii="Segoe UI" w:hAnsi="Segoe UI" w:cs="Segoe UI"/>
          <w:kern w:val="2"/>
        </w:rPr>
      </w:pPr>
    </w:p>
    <w:p w14:paraId="353209F2" w14:textId="77777777" w:rsidR="00C2438E" w:rsidRPr="00D61567" w:rsidRDefault="00C2438E" w:rsidP="00C2438E">
      <w:pPr>
        <w:keepNext/>
        <w:keepLines/>
        <w:widowControl w:val="0"/>
        <w:suppressAutoHyphens/>
        <w:overflowPunct w:val="0"/>
        <w:autoSpaceDE w:val="0"/>
        <w:autoSpaceDN w:val="0"/>
        <w:adjustRightInd w:val="0"/>
        <w:spacing w:before="240"/>
        <w:jc w:val="both"/>
        <w:outlineLvl w:val="0"/>
        <w:rPr>
          <w:rFonts w:ascii="Calibri Light" w:eastAsia="Yu Gothic Light" w:hAnsi="Calibri Light"/>
          <w:color w:val="5B9BD5"/>
          <w:kern w:val="2"/>
          <w:sz w:val="32"/>
          <w:szCs w:val="32"/>
        </w:rPr>
      </w:pPr>
      <w:r w:rsidRPr="00D61567">
        <w:rPr>
          <w:rFonts w:ascii="Calibri Light" w:eastAsia="Yu Gothic Light" w:hAnsi="Calibri Light"/>
          <w:color w:val="5B9BD5"/>
          <w:kern w:val="2"/>
          <w:sz w:val="32"/>
          <w:szCs w:val="32"/>
        </w:rPr>
        <w:t>Art. 1</w:t>
      </w:r>
      <w:r w:rsidR="0064104A" w:rsidRPr="00D61567">
        <w:rPr>
          <w:rFonts w:ascii="Calibri Light" w:eastAsia="Yu Gothic Light" w:hAnsi="Calibri Light"/>
          <w:color w:val="5B9BD5"/>
          <w:kern w:val="2"/>
          <w:sz w:val="32"/>
          <w:szCs w:val="32"/>
        </w:rPr>
        <w:t>4</w:t>
      </w:r>
      <w:r w:rsidRPr="00D61567">
        <w:rPr>
          <w:rFonts w:ascii="Calibri Light" w:eastAsia="Yu Gothic Light" w:hAnsi="Calibri Light"/>
          <w:color w:val="5B9BD5"/>
          <w:kern w:val="2"/>
          <w:sz w:val="32"/>
          <w:szCs w:val="32"/>
        </w:rPr>
        <w:t xml:space="preserve"> Durata dell’accordo</w:t>
      </w:r>
    </w:p>
    <w:p w14:paraId="5BB44814" w14:textId="77777777" w:rsidR="00C2438E" w:rsidRPr="00C2438E" w:rsidRDefault="00C2438E" w:rsidP="00C2438E">
      <w:pPr>
        <w:widowControl w:val="0"/>
        <w:suppressAutoHyphens/>
        <w:overflowPunct w:val="0"/>
        <w:autoSpaceDE w:val="0"/>
        <w:autoSpaceDN w:val="0"/>
        <w:adjustRightInd w:val="0"/>
        <w:spacing w:before="120" w:after="120"/>
        <w:jc w:val="both"/>
        <w:rPr>
          <w:rFonts w:ascii="Segoe UI" w:hAnsi="Segoe UI" w:cs="Segoe UI"/>
          <w:kern w:val="2"/>
        </w:rPr>
      </w:pPr>
      <w:r w:rsidRPr="00C2438E">
        <w:rPr>
          <w:rFonts w:ascii="Segoe UI" w:hAnsi="Segoe UI" w:cs="Segoe UI"/>
          <w:kern w:val="2"/>
        </w:rPr>
        <w:t xml:space="preserve">Il presente accordo resterà efficace sino alla completa realizzazione degli interventi e delle azioni in esso previste e comunque non oltre il termine del 31/12/2025. </w:t>
      </w:r>
    </w:p>
    <w:p w14:paraId="2E3E05D4" w14:textId="77777777" w:rsidR="00C2438E" w:rsidRPr="00C2438E" w:rsidRDefault="00C2438E" w:rsidP="00C2438E">
      <w:pPr>
        <w:widowControl w:val="0"/>
        <w:suppressAutoHyphens/>
        <w:overflowPunct w:val="0"/>
        <w:autoSpaceDE w:val="0"/>
        <w:autoSpaceDN w:val="0"/>
        <w:adjustRightInd w:val="0"/>
        <w:spacing w:before="120" w:after="120"/>
        <w:jc w:val="both"/>
        <w:rPr>
          <w:rFonts w:ascii="Segoe UI" w:hAnsi="Segoe UI" w:cs="Segoe UI"/>
          <w:kern w:val="2"/>
        </w:rPr>
      </w:pPr>
    </w:p>
    <w:p w14:paraId="1C725256" w14:textId="77777777" w:rsidR="00C2438E" w:rsidRPr="00D61567" w:rsidRDefault="00C2438E" w:rsidP="00C2438E">
      <w:pPr>
        <w:keepNext/>
        <w:keepLines/>
        <w:widowControl w:val="0"/>
        <w:suppressAutoHyphens/>
        <w:overflowPunct w:val="0"/>
        <w:autoSpaceDE w:val="0"/>
        <w:autoSpaceDN w:val="0"/>
        <w:adjustRightInd w:val="0"/>
        <w:spacing w:before="240"/>
        <w:jc w:val="both"/>
        <w:outlineLvl w:val="0"/>
        <w:rPr>
          <w:rFonts w:ascii="Calibri Light" w:eastAsia="Yu Gothic Light" w:hAnsi="Calibri Light"/>
          <w:color w:val="5B9BD5"/>
          <w:kern w:val="2"/>
          <w:sz w:val="32"/>
          <w:szCs w:val="32"/>
        </w:rPr>
      </w:pPr>
      <w:r w:rsidRPr="00D61567">
        <w:rPr>
          <w:rFonts w:ascii="Calibri Light" w:eastAsia="Yu Gothic Light" w:hAnsi="Calibri Light"/>
          <w:color w:val="5B9BD5"/>
          <w:kern w:val="2"/>
          <w:sz w:val="32"/>
          <w:szCs w:val="32"/>
        </w:rPr>
        <w:t>Art. 1</w:t>
      </w:r>
      <w:r w:rsidR="0064104A" w:rsidRPr="00D61567">
        <w:rPr>
          <w:rFonts w:ascii="Calibri Light" w:eastAsia="Yu Gothic Light" w:hAnsi="Calibri Light"/>
          <w:color w:val="5B9BD5"/>
          <w:kern w:val="2"/>
          <w:sz w:val="32"/>
          <w:szCs w:val="32"/>
        </w:rPr>
        <w:t>5</w:t>
      </w:r>
      <w:r w:rsidRPr="00D61567">
        <w:rPr>
          <w:rFonts w:ascii="Calibri Light" w:eastAsia="Yu Gothic Light" w:hAnsi="Calibri Light"/>
          <w:color w:val="5B9BD5"/>
          <w:kern w:val="2"/>
          <w:sz w:val="32"/>
          <w:szCs w:val="32"/>
        </w:rPr>
        <w:t xml:space="preserve"> Modalità di approvazione e pubblicazione dell’accordo</w:t>
      </w:r>
    </w:p>
    <w:p w14:paraId="68CD692F" w14:textId="26F35111" w:rsidR="00C2438E" w:rsidRDefault="5EECBF31" w:rsidP="00C2438E">
      <w:pPr>
        <w:widowControl w:val="0"/>
        <w:suppressAutoHyphens/>
        <w:overflowPunct w:val="0"/>
        <w:autoSpaceDE w:val="0"/>
        <w:autoSpaceDN w:val="0"/>
        <w:adjustRightInd w:val="0"/>
        <w:spacing w:before="120" w:after="120"/>
        <w:jc w:val="both"/>
        <w:rPr>
          <w:rFonts w:ascii="Segoe UI" w:hAnsi="Segoe UI" w:cs="Segoe UI"/>
          <w:kern w:val="2"/>
        </w:rPr>
      </w:pPr>
      <w:r w:rsidRPr="00C2438E">
        <w:rPr>
          <w:rFonts w:ascii="Segoe UI" w:hAnsi="Segoe UI" w:cs="Segoe UI"/>
          <w:kern w:val="2"/>
        </w:rPr>
        <w:t xml:space="preserve">Il presente Accordo di programma, una volta sottoscritto dal Sindaco o suo delegato, dal rappresentante della Regione individuato nella delibera della Giunta regionale __________ del _____________, viene approvato con decreto del </w:t>
      </w:r>
      <w:r w:rsidR="458F4D81" w:rsidRPr="00C2438E">
        <w:rPr>
          <w:rFonts w:ascii="Segoe UI" w:hAnsi="Segoe UI" w:cs="Segoe UI"/>
          <w:kern w:val="2"/>
        </w:rPr>
        <w:t>S</w:t>
      </w:r>
      <w:r w:rsidRPr="00C2438E">
        <w:rPr>
          <w:rFonts w:ascii="Segoe UI" w:hAnsi="Segoe UI" w:cs="Segoe UI"/>
          <w:kern w:val="2"/>
        </w:rPr>
        <w:t xml:space="preserve">indaco e diventa efficace dalla data di pubblicazione del decreto sul Bollettino Ufficiale Telematico della Regione Emilia-Romagna. </w:t>
      </w:r>
    </w:p>
    <w:p w14:paraId="2B4915E7" w14:textId="77777777" w:rsidR="00EE3AE3" w:rsidRDefault="00EE3AE3" w:rsidP="00C2438E">
      <w:pPr>
        <w:widowControl w:val="0"/>
        <w:suppressAutoHyphens/>
        <w:overflowPunct w:val="0"/>
        <w:autoSpaceDE w:val="0"/>
        <w:autoSpaceDN w:val="0"/>
        <w:adjustRightInd w:val="0"/>
        <w:spacing w:before="120" w:after="120"/>
        <w:jc w:val="both"/>
        <w:rPr>
          <w:rFonts w:ascii="Segoe UI" w:hAnsi="Segoe UI" w:cs="Segoe UI"/>
          <w:kern w:val="2"/>
        </w:rPr>
      </w:pPr>
    </w:p>
    <w:p w14:paraId="2DDA12FD" w14:textId="77777777" w:rsidR="00EE3AE3" w:rsidRPr="00D61567" w:rsidRDefault="00EE3AE3" w:rsidP="00EE3AE3">
      <w:pPr>
        <w:jc w:val="both"/>
        <w:rPr>
          <w:rFonts w:ascii="Calibri Light" w:hAnsi="Calibri Light" w:cs="Calibri Light"/>
          <w:bCs/>
          <w:color w:val="0070C0"/>
          <w:sz w:val="32"/>
          <w:szCs w:val="32"/>
        </w:rPr>
      </w:pPr>
      <w:r w:rsidRPr="00D61567">
        <w:rPr>
          <w:rFonts w:ascii="Calibri Light" w:hAnsi="Calibri Light" w:cs="Calibri Light"/>
          <w:bCs/>
          <w:color w:val="0070C0"/>
          <w:sz w:val="32"/>
          <w:szCs w:val="32"/>
        </w:rPr>
        <w:t>Art. 1</w:t>
      </w:r>
      <w:r w:rsidR="0064104A" w:rsidRPr="00D61567">
        <w:rPr>
          <w:rFonts w:ascii="Calibri Light" w:hAnsi="Calibri Light" w:cs="Calibri Light"/>
          <w:bCs/>
          <w:color w:val="0070C0"/>
          <w:sz w:val="32"/>
          <w:szCs w:val="32"/>
        </w:rPr>
        <w:t>6</w:t>
      </w:r>
      <w:r w:rsidRPr="00D61567">
        <w:rPr>
          <w:rFonts w:ascii="Calibri Light" w:hAnsi="Calibri Light" w:cs="Calibri Light"/>
          <w:bCs/>
          <w:color w:val="0070C0"/>
          <w:sz w:val="32"/>
          <w:szCs w:val="32"/>
        </w:rPr>
        <w:t xml:space="preserve"> Collaudo de</w:t>
      </w:r>
      <w:r w:rsidR="00313241">
        <w:rPr>
          <w:rFonts w:ascii="Calibri Light" w:hAnsi="Calibri Light" w:cs="Calibri Light"/>
          <w:bCs/>
          <w:color w:val="0070C0"/>
          <w:sz w:val="32"/>
          <w:szCs w:val="32"/>
        </w:rPr>
        <w:t>ll’</w:t>
      </w:r>
      <w:r w:rsidRPr="00D61567">
        <w:rPr>
          <w:rFonts w:ascii="Calibri Light" w:hAnsi="Calibri Light" w:cs="Calibri Light"/>
          <w:bCs/>
          <w:color w:val="0070C0"/>
          <w:sz w:val="32"/>
          <w:szCs w:val="32"/>
        </w:rPr>
        <w:t>intervent</w:t>
      </w:r>
      <w:r w:rsidR="00313241">
        <w:rPr>
          <w:rFonts w:ascii="Calibri Light" w:hAnsi="Calibri Light" w:cs="Calibri Light"/>
          <w:bCs/>
          <w:color w:val="0070C0"/>
          <w:sz w:val="32"/>
          <w:szCs w:val="32"/>
        </w:rPr>
        <w:t>o</w:t>
      </w:r>
    </w:p>
    <w:p w14:paraId="12F0E7B6" w14:textId="7DA1B63D" w:rsidR="002144C0" w:rsidRPr="00441DB0" w:rsidRDefault="04988D33" w:rsidP="00EE3AE3">
      <w:pPr>
        <w:jc w:val="both"/>
        <w:rPr>
          <w:rFonts w:ascii="Segoe UI" w:hAnsi="Segoe UI" w:cs="Segoe UI"/>
        </w:rPr>
      </w:pPr>
      <w:r w:rsidRPr="6AAD0755">
        <w:rPr>
          <w:rFonts w:ascii="Segoe UI" w:hAnsi="Segoe UI" w:cs="Segoe UI"/>
        </w:rPr>
        <w:t>Il Comune, in qualità di stazione appaltante</w:t>
      </w:r>
      <w:r w:rsidR="2DAC4AEA" w:rsidRPr="6AAD0755">
        <w:rPr>
          <w:rFonts w:ascii="Segoe UI" w:hAnsi="Segoe UI" w:cs="Segoe UI"/>
        </w:rPr>
        <w:t xml:space="preserve"> provvede secondo le modalità</w:t>
      </w:r>
      <w:r w:rsidR="6FCB699F" w:rsidRPr="6AAD0755">
        <w:rPr>
          <w:rFonts w:ascii="Segoe UI" w:hAnsi="Segoe UI" w:cs="Segoe UI"/>
        </w:rPr>
        <w:t xml:space="preserve"> di cui all’art. 102 </w:t>
      </w:r>
      <w:r w:rsidRPr="6AAD0755">
        <w:rPr>
          <w:rFonts w:ascii="Segoe UI" w:hAnsi="Segoe UI" w:cs="Segoe UI"/>
        </w:rPr>
        <w:t xml:space="preserve">del </w:t>
      </w:r>
      <w:r w:rsidR="6FCB699F" w:rsidRPr="6AAD0755">
        <w:rPr>
          <w:rFonts w:ascii="Segoe UI" w:hAnsi="Segoe UI" w:cs="Segoe UI"/>
        </w:rPr>
        <w:t>D</w:t>
      </w:r>
      <w:r w:rsidRPr="6AAD0755">
        <w:rPr>
          <w:rFonts w:ascii="Segoe UI" w:hAnsi="Segoe UI" w:cs="Segoe UI"/>
        </w:rPr>
        <w:t xml:space="preserve">.lgs. 50/2016 e </w:t>
      </w:r>
      <w:proofErr w:type="spellStart"/>
      <w:r w:rsidRPr="6AAD0755">
        <w:rPr>
          <w:rFonts w:ascii="Segoe UI" w:hAnsi="Segoe UI" w:cs="Segoe UI"/>
        </w:rPr>
        <w:t>ss.mm.ii</w:t>
      </w:r>
      <w:proofErr w:type="spellEnd"/>
      <w:r w:rsidRPr="6AAD0755">
        <w:rPr>
          <w:rFonts w:ascii="Segoe UI" w:hAnsi="Segoe UI" w:cs="Segoe UI"/>
        </w:rPr>
        <w:t xml:space="preserve">. </w:t>
      </w:r>
      <w:r w:rsidR="14C8C0C3" w:rsidRPr="6AAD0755">
        <w:rPr>
          <w:rFonts w:ascii="Segoe UI" w:hAnsi="Segoe UI" w:cs="Segoe UI"/>
        </w:rPr>
        <w:t>alla nomina dei soggetti incaricati del collaudo.</w:t>
      </w:r>
    </w:p>
    <w:p w14:paraId="20B927C7" w14:textId="49853BEA" w:rsidR="00EE3AE3" w:rsidRDefault="04988D33" w:rsidP="6AAD0755">
      <w:pPr>
        <w:jc w:val="both"/>
        <w:rPr>
          <w:rFonts w:ascii="Segoe UI" w:hAnsi="Segoe UI" w:cs="Segoe UI"/>
        </w:rPr>
      </w:pPr>
      <w:r w:rsidRPr="6AAD0755">
        <w:rPr>
          <w:rFonts w:ascii="Segoe UI" w:hAnsi="Segoe UI" w:cs="Segoe UI"/>
        </w:rPr>
        <w:t>Il certificato di collaudo</w:t>
      </w:r>
      <w:r w:rsidR="1C59B8FA" w:rsidRPr="6AAD0755">
        <w:rPr>
          <w:rFonts w:ascii="Segoe UI" w:hAnsi="Segoe UI" w:cs="Segoe UI"/>
        </w:rPr>
        <w:t xml:space="preserve"> o di regolare esecuzione</w:t>
      </w:r>
      <w:r w:rsidRPr="6AAD0755">
        <w:rPr>
          <w:rFonts w:ascii="Segoe UI" w:hAnsi="Segoe UI" w:cs="Segoe UI"/>
        </w:rPr>
        <w:t xml:space="preserve"> dovrà essere integrato da una relazione generale acclarante i rapporti tra lo Stato, la Regione Emilia-Romagna e il soggetto beneficiario del </w:t>
      </w:r>
      <w:r w:rsidR="7B0CF83B" w:rsidRPr="6AAD0755">
        <w:rPr>
          <w:rFonts w:ascii="Segoe UI" w:hAnsi="Segoe UI" w:cs="Segoe UI"/>
        </w:rPr>
        <w:t>contributo</w:t>
      </w:r>
      <w:r w:rsidRPr="6AAD0755">
        <w:rPr>
          <w:rFonts w:ascii="Segoe UI" w:hAnsi="Segoe UI" w:cs="Segoe UI"/>
        </w:rPr>
        <w:t xml:space="preserve"> </w:t>
      </w:r>
      <w:r w:rsidR="0EDD97ED" w:rsidRPr="6AAD0755">
        <w:rPr>
          <w:rFonts w:ascii="Segoe UI" w:hAnsi="Segoe UI" w:cs="Segoe UI"/>
        </w:rPr>
        <w:t>PNEA</w:t>
      </w:r>
      <w:r w:rsidRPr="6AAD0755">
        <w:rPr>
          <w:rFonts w:ascii="Segoe UI" w:hAnsi="Segoe UI" w:cs="Segoe UI"/>
        </w:rPr>
        <w:t xml:space="preserve"> da trasmettere alla Direzione generale per la condizione abitativa al fine di accertare l’effettivo utilizzo delle somme a disposizione comprese nel quadro economico dell’intervento.</w:t>
      </w:r>
    </w:p>
    <w:p w14:paraId="0123395C" w14:textId="1C75D5AA" w:rsidR="006970BD" w:rsidRPr="00EE3AE3" w:rsidRDefault="351ABA26" w:rsidP="00EE3AE3">
      <w:pPr>
        <w:jc w:val="both"/>
        <w:rPr>
          <w:rFonts w:ascii="Segoe UI" w:hAnsi="Segoe UI" w:cs="Segoe UI"/>
        </w:rPr>
      </w:pPr>
      <w:r w:rsidRPr="6AAD0755">
        <w:rPr>
          <w:rFonts w:ascii="Segoe UI" w:hAnsi="Segoe UI" w:cs="Segoe UI"/>
        </w:rPr>
        <w:t xml:space="preserve">Gli oneri relativi ai soggetti incaricati del collaudo gravano sull’importo del </w:t>
      </w:r>
      <w:r w:rsidR="7B0CF83B" w:rsidRPr="6AAD0755">
        <w:rPr>
          <w:rFonts w:ascii="Segoe UI" w:hAnsi="Segoe UI" w:cs="Segoe UI"/>
        </w:rPr>
        <w:t>contributo</w:t>
      </w:r>
      <w:r w:rsidR="7A2BF043" w:rsidRPr="6AAD0755">
        <w:rPr>
          <w:rFonts w:ascii="Segoe UI" w:hAnsi="Segoe UI" w:cs="Segoe UI"/>
        </w:rPr>
        <w:t xml:space="preserve"> </w:t>
      </w:r>
      <w:r w:rsidR="70FA960F" w:rsidRPr="6AAD0755">
        <w:rPr>
          <w:rFonts w:ascii="Segoe UI" w:hAnsi="Segoe UI" w:cs="Segoe UI"/>
        </w:rPr>
        <w:t>PNEA</w:t>
      </w:r>
      <w:r w:rsidR="7A2BF043" w:rsidRPr="6AAD0755">
        <w:rPr>
          <w:rFonts w:ascii="Segoe UI" w:hAnsi="Segoe UI" w:cs="Segoe UI"/>
        </w:rPr>
        <w:t>.</w:t>
      </w:r>
    </w:p>
    <w:p w14:paraId="499018AE" w14:textId="7054E9D6" w:rsidR="00066F12" w:rsidRDefault="00066F12" w:rsidP="6AAD0755">
      <w:pPr>
        <w:spacing w:after="120"/>
        <w:jc w:val="both"/>
        <w:rPr>
          <w:rFonts w:ascii="Segoe UI" w:hAnsi="Segoe UI" w:cs="Segoe UI"/>
        </w:rPr>
      </w:pPr>
    </w:p>
    <w:p w14:paraId="380FB157" w14:textId="77777777" w:rsidR="00EE3AE3" w:rsidRPr="003455E2" w:rsidRDefault="00EE3AE3" w:rsidP="00EE3AE3">
      <w:pPr>
        <w:spacing w:after="120"/>
        <w:jc w:val="both"/>
        <w:rPr>
          <w:rFonts w:ascii="Calibri Light" w:hAnsi="Calibri Light" w:cs="Calibri Light"/>
          <w:bCs/>
          <w:color w:val="0070C0"/>
          <w:sz w:val="32"/>
          <w:szCs w:val="32"/>
        </w:rPr>
      </w:pPr>
      <w:r w:rsidRPr="003455E2">
        <w:rPr>
          <w:rFonts w:ascii="Calibri Light" w:hAnsi="Calibri Light" w:cs="Calibri Light"/>
          <w:bCs/>
          <w:color w:val="0070C0"/>
          <w:sz w:val="32"/>
          <w:szCs w:val="32"/>
        </w:rPr>
        <w:t>Art</w:t>
      </w:r>
      <w:r w:rsidR="00F0361E" w:rsidRPr="003455E2">
        <w:rPr>
          <w:rFonts w:ascii="Calibri Light" w:hAnsi="Calibri Light" w:cs="Calibri Light"/>
          <w:bCs/>
          <w:color w:val="0070C0"/>
          <w:sz w:val="32"/>
          <w:szCs w:val="32"/>
        </w:rPr>
        <w:t>.</w:t>
      </w:r>
      <w:r w:rsidRPr="003455E2">
        <w:rPr>
          <w:rFonts w:ascii="Calibri Light" w:hAnsi="Calibri Light" w:cs="Calibri Light"/>
          <w:bCs/>
          <w:color w:val="0070C0"/>
          <w:sz w:val="32"/>
          <w:szCs w:val="32"/>
        </w:rPr>
        <w:t xml:space="preserve"> 1</w:t>
      </w:r>
      <w:r w:rsidR="0064104A" w:rsidRPr="003455E2">
        <w:rPr>
          <w:rFonts w:ascii="Calibri Light" w:hAnsi="Calibri Light" w:cs="Calibri Light"/>
          <w:bCs/>
          <w:color w:val="0070C0"/>
          <w:sz w:val="32"/>
          <w:szCs w:val="32"/>
        </w:rPr>
        <w:t>7</w:t>
      </w:r>
      <w:r w:rsidRPr="003455E2">
        <w:rPr>
          <w:rFonts w:ascii="Calibri Light" w:hAnsi="Calibri Light" w:cs="Calibri Light"/>
          <w:bCs/>
          <w:color w:val="0070C0"/>
          <w:sz w:val="32"/>
          <w:szCs w:val="32"/>
        </w:rPr>
        <w:t xml:space="preserve"> Attuazione della Decisione 2012/21/UE del 20/12/2011</w:t>
      </w:r>
    </w:p>
    <w:p w14:paraId="4D13202F" w14:textId="5C6B0F49" w:rsidR="00F0361E" w:rsidRDefault="04988D33" w:rsidP="00F0361E">
      <w:pPr>
        <w:spacing w:after="120"/>
        <w:jc w:val="both"/>
        <w:rPr>
          <w:rFonts w:ascii="Segoe UI" w:hAnsi="Segoe UI" w:cs="Segoe UI"/>
        </w:rPr>
      </w:pPr>
      <w:r w:rsidRPr="6AAD0755">
        <w:rPr>
          <w:rFonts w:ascii="Segoe UI" w:hAnsi="Segoe UI" w:cs="Segoe UI"/>
        </w:rPr>
        <w:t xml:space="preserve">Conformemente a quanto previsto dall’art. </w:t>
      </w:r>
      <w:r w:rsidR="337C7A1B" w:rsidRPr="6AAD0755">
        <w:rPr>
          <w:rFonts w:ascii="Segoe UI" w:hAnsi="Segoe UI" w:cs="Segoe UI"/>
        </w:rPr>
        <w:t xml:space="preserve">3 </w:t>
      </w:r>
      <w:r w:rsidR="74ABAF3C" w:rsidRPr="6AAD0755">
        <w:rPr>
          <w:rFonts w:ascii="Segoe UI" w:hAnsi="Segoe UI" w:cs="Segoe UI"/>
        </w:rPr>
        <w:t>del Decreto direttoriale</w:t>
      </w:r>
      <w:r w:rsidRPr="6AAD0755">
        <w:rPr>
          <w:rFonts w:ascii="Segoe UI" w:hAnsi="Segoe UI" w:cs="Segoe UI"/>
        </w:rPr>
        <w:t>, restano fermi</w:t>
      </w:r>
      <w:r w:rsidR="74ABAF3C" w:rsidRPr="6AAD0755">
        <w:rPr>
          <w:rFonts w:ascii="Segoe UI" w:hAnsi="Segoe UI" w:cs="Segoe UI"/>
        </w:rPr>
        <w:t xml:space="preserve"> </w:t>
      </w:r>
      <w:r w:rsidRPr="6AAD0755">
        <w:rPr>
          <w:rFonts w:ascii="Segoe UI" w:hAnsi="Segoe UI" w:cs="Segoe UI"/>
        </w:rPr>
        <w:t>gli adempimenti da porre in essere in attuazione della Decisione 2012/20/UE del 20 dicembre 2011 riguardante l’applicazione dell’art. 106, paragrafo 2, del trattato sul funzionamento dell’Unione europea agli aiuti di Stato sotto forma di compensazione degli obblighi di servizio pubblico, concessi a determinate imprese incaricati della gestione di servizi di interesse economico generale (SIEG).</w:t>
      </w:r>
    </w:p>
    <w:p w14:paraId="71C69326" w14:textId="77777777" w:rsidR="00F0361E" w:rsidRPr="00F0361E" w:rsidRDefault="00F0361E" w:rsidP="00F0361E">
      <w:pPr>
        <w:spacing w:after="120"/>
        <w:jc w:val="both"/>
        <w:rPr>
          <w:rFonts w:ascii="Segoe UI" w:hAnsi="Segoe UI" w:cs="Segoe UI"/>
        </w:rPr>
      </w:pPr>
    </w:p>
    <w:p w14:paraId="6A07FE1B" w14:textId="77777777" w:rsidR="00C2438E" w:rsidRPr="00C2438E" w:rsidRDefault="00C2438E" w:rsidP="00C2438E">
      <w:pPr>
        <w:widowControl w:val="0"/>
        <w:suppressAutoHyphens/>
        <w:overflowPunct w:val="0"/>
        <w:autoSpaceDE w:val="0"/>
        <w:autoSpaceDN w:val="0"/>
        <w:adjustRightInd w:val="0"/>
        <w:spacing w:before="120" w:after="120"/>
        <w:jc w:val="both"/>
        <w:rPr>
          <w:rFonts w:ascii="Segoe UI" w:hAnsi="Segoe UI" w:cs="Segoe UI"/>
          <w:kern w:val="2"/>
        </w:rPr>
      </w:pPr>
      <w:r w:rsidRPr="00C2438E">
        <w:rPr>
          <w:rFonts w:ascii="Segoe UI" w:hAnsi="Segoe UI" w:cs="Segoe UI"/>
          <w:kern w:val="2"/>
        </w:rPr>
        <w:t>Letto, confermato e sottoscritto</w:t>
      </w:r>
    </w:p>
    <w:p w14:paraId="4FAC41D3" w14:textId="77777777" w:rsidR="00C2438E" w:rsidRPr="00C2438E" w:rsidRDefault="00C2438E" w:rsidP="00C2438E">
      <w:pPr>
        <w:widowControl w:val="0"/>
        <w:suppressAutoHyphens/>
        <w:overflowPunct w:val="0"/>
        <w:autoSpaceDE w:val="0"/>
        <w:autoSpaceDN w:val="0"/>
        <w:adjustRightInd w:val="0"/>
        <w:spacing w:before="120" w:after="120"/>
        <w:jc w:val="both"/>
        <w:rPr>
          <w:rFonts w:ascii="Segoe UI" w:hAnsi="Segoe UI" w:cs="Segoe UI"/>
          <w:kern w:val="2"/>
        </w:rPr>
      </w:pPr>
    </w:p>
    <w:p w14:paraId="1E662AB3" w14:textId="77777777" w:rsidR="00C2438E" w:rsidRPr="00C2438E" w:rsidRDefault="00C2438E" w:rsidP="00C2438E">
      <w:pPr>
        <w:widowControl w:val="0"/>
        <w:suppressAutoHyphens/>
        <w:overflowPunct w:val="0"/>
        <w:autoSpaceDE w:val="0"/>
        <w:autoSpaceDN w:val="0"/>
        <w:adjustRightInd w:val="0"/>
        <w:spacing w:before="120" w:after="120"/>
        <w:jc w:val="both"/>
        <w:rPr>
          <w:rFonts w:ascii="Segoe UI" w:hAnsi="Segoe UI" w:cs="Segoe UI"/>
          <w:kern w:val="2"/>
        </w:rPr>
      </w:pPr>
      <w:r w:rsidRPr="00C2438E">
        <w:rPr>
          <w:rFonts w:ascii="Segoe UI" w:hAnsi="Segoe UI" w:cs="Segoe UI"/>
          <w:kern w:val="2"/>
        </w:rPr>
        <w:t>Per il Comune di_______________ __________________</w:t>
      </w:r>
      <w:r w:rsidR="00F0361E">
        <w:rPr>
          <w:rFonts w:ascii="Segoe UI" w:hAnsi="Segoe UI" w:cs="Segoe UI"/>
          <w:kern w:val="2"/>
        </w:rPr>
        <w:t xml:space="preserve"> </w:t>
      </w:r>
      <w:r w:rsidR="00F0361E">
        <w:rPr>
          <w:rFonts w:ascii="Segoe UI" w:hAnsi="Segoe UI" w:cs="Segoe UI"/>
          <w:i/>
          <w:iCs/>
          <w:kern w:val="2"/>
        </w:rPr>
        <w:t>(firmato digitalmente)</w:t>
      </w:r>
      <w:r w:rsidRPr="00C2438E">
        <w:rPr>
          <w:rFonts w:ascii="Segoe UI" w:hAnsi="Segoe UI" w:cs="Segoe UI"/>
          <w:kern w:val="2"/>
        </w:rPr>
        <w:t xml:space="preserve"> </w:t>
      </w:r>
    </w:p>
    <w:p w14:paraId="5080CFD8" w14:textId="77777777" w:rsidR="00C2438E" w:rsidRPr="00C2438E" w:rsidRDefault="00C2438E" w:rsidP="00C2438E">
      <w:pPr>
        <w:widowControl w:val="0"/>
        <w:suppressAutoHyphens/>
        <w:overflowPunct w:val="0"/>
        <w:autoSpaceDE w:val="0"/>
        <w:autoSpaceDN w:val="0"/>
        <w:adjustRightInd w:val="0"/>
        <w:spacing w:before="120" w:after="120"/>
        <w:jc w:val="both"/>
        <w:rPr>
          <w:rFonts w:ascii="Segoe UI" w:hAnsi="Segoe UI" w:cs="Segoe UI"/>
          <w:kern w:val="2"/>
        </w:rPr>
      </w:pPr>
    </w:p>
    <w:p w14:paraId="78B281DC" w14:textId="77777777" w:rsidR="00C2438E" w:rsidRPr="00F0361E" w:rsidRDefault="00C2438E" w:rsidP="00C2438E">
      <w:pPr>
        <w:widowControl w:val="0"/>
        <w:suppressAutoHyphens/>
        <w:overflowPunct w:val="0"/>
        <w:autoSpaceDE w:val="0"/>
        <w:autoSpaceDN w:val="0"/>
        <w:adjustRightInd w:val="0"/>
        <w:spacing w:before="120" w:after="120"/>
        <w:jc w:val="both"/>
        <w:rPr>
          <w:rFonts w:ascii="Segoe UI" w:hAnsi="Segoe UI" w:cs="Segoe UI"/>
          <w:i/>
          <w:iCs/>
          <w:kern w:val="2"/>
        </w:rPr>
      </w:pPr>
      <w:r w:rsidRPr="00C2438E">
        <w:rPr>
          <w:rFonts w:ascii="Segoe UI" w:hAnsi="Segoe UI" w:cs="Segoe UI"/>
          <w:kern w:val="2"/>
        </w:rPr>
        <w:t>Per la Regione Emilia-Romagna___________________</w:t>
      </w:r>
      <w:r w:rsidR="00F0361E">
        <w:rPr>
          <w:rFonts w:ascii="Segoe UI" w:hAnsi="Segoe UI" w:cs="Segoe UI"/>
          <w:kern w:val="2"/>
        </w:rPr>
        <w:t xml:space="preserve"> </w:t>
      </w:r>
      <w:r w:rsidR="00F0361E">
        <w:rPr>
          <w:rFonts w:ascii="Segoe UI" w:hAnsi="Segoe UI" w:cs="Segoe UI"/>
          <w:i/>
          <w:iCs/>
          <w:kern w:val="2"/>
        </w:rPr>
        <w:t>(firmato digitalmente)</w:t>
      </w:r>
    </w:p>
    <w:p w14:paraId="732CC071" w14:textId="77777777" w:rsidR="00C2438E" w:rsidRPr="00C2438E" w:rsidRDefault="00C2438E" w:rsidP="00C2438E">
      <w:pPr>
        <w:widowControl w:val="0"/>
        <w:suppressAutoHyphens/>
        <w:overflowPunct w:val="0"/>
        <w:autoSpaceDE w:val="0"/>
        <w:autoSpaceDN w:val="0"/>
        <w:adjustRightInd w:val="0"/>
        <w:spacing w:before="120" w:after="120"/>
        <w:jc w:val="both"/>
        <w:rPr>
          <w:rFonts w:ascii="Segoe UI" w:hAnsi="Segoe UI" w:cs="Segoe UI"/>
          <w:kern w:val="2"/>
        </w:rPr>
      </w:pPr>
    </w:p>
    <w:p w14:paraId="16DFA212" w14:textId="77777777" w:rsidR="00C2438E" w:rsidRPr="00C2438E" w:rsidRDefault="00C2438E" w:rsidP="00C2438E">
      <w:pPr>
        <w:keepNext/>
        <w:keepLines/>
        <w:widowControl w:val="0"/>
        <w:suppressAutoHyphens/>
        <w:overflowPunct w:val="0"/>
        <w:autoSpaceDE w:val="0"/>
        <w:autoSpaceDN w:val="0"/>
        <w:adjustRightInd w:val="0"/>
        <w:spacing w:before="240"/>
        <w:jc w:val="both"/>
        <w:outlineLvl w:val="0"/>
        <w:rPr>
          <w:rFonts w:ascii="Calibri Light" w:eastAsia="Yu Gothic Light" w:hAnsi="Calibri Light"/>
          <w:color w:val="2F5496"/>
          <w:kern w:val="2"/>
          <w:sz w:val="32"/>
          <w:szCs w:val="32"/>
        </w:rPr>
      </w:pPr>
      <w:r w:rsidRPr="00C2438E">
        <w:rPr>
          <w:rFonts w:ascii="Calibri Light" w:eastAsia="Yu Gothic Light" w:hAnsi="Calibri Light"/>
          <w:color w:val="2F5496"/>
          <w:kern w:val="2"/>
          <w:sz w:val="32"/>
          <w:szCs w:val="32"/>
        </w:rPr>
        <w:lastRenderedPageBreak/>
        <w:t>Allegati</w:t>
      </w:r>
    </w:p>
    <w:p w14:paraId="1C593920" w14:textId="77777777" w:rsidR="00C2438E" w:rsidRPr="00C2438E" w:rsidRDefault="00C2438E" w:rsidP="00C2438E">
      <w:pPr>
        <w:widowControl w:val="0"/>
        <w:numPr>
          <w:ilvl w:val="0"/>
          <w:numId w:val="19"/>
        </w:numPr>
        <w:suppressAutoHyphens/>
        <w:overflowPunct w:val="0"/>
        <w:autoSpaceDE w:val="0"/>
        <w:autoSpaceDN w:val="0"/>
        <w:adjustRightInd w:val="0"/>
        <w:spacing w:before="120" w:after="120"/>
        <w:jc w:val="both"/>
        <w:rPr>
          <w:rFonts w:ascii="Segoe UI" w:eastAsia="Calibri" w:hAnsi="Segoe UI" w:cs="Calibri"/>
          <w:color w:val="000000"/>
          <w:kern w:val="2"/>
        </w:rPr>
      </w:pPr>
      <w:r w:rsidRPr="00C2438E">
        <w:rPr>
          <w:rFonts w:ascii="Segoe UI" w:eastAsia="Calibri" w:hAnsi="Segoe UI" w:cs="Calibri"/>
          <w:color w:val="000000"/>
          <w:kern w:val="2"/>
        </w:rPr>
        <w:t>Planimetria di individuazione degli interventi</w:t>
      </w:r>
    </w:p>
    <w:p w14:paraId="25F13706" w14:textId="77777777" w:rsidR="00C2438E" w:rsidRPr="0064104A" w:rsidRDefault="00C2438E" w:rsidP="00C2438E">
      <w:pPr>
        <w:widowControl w:val="0"/>
        <w:numPr>
          <w:ilvl w:val="0"/>
          <w:numId w:val="19"/>
        </w:numPr>
        <w:suppressAutoHyphens/>
        <w:overflowPunct w:val="0"/>
        <w:autoSpaceDE w:val="0"/>
        <w:autoSpaceDN w:val="0"/>
        <w:adjustRightInd w:val="0"/>
        <w:spacing w:before="120" w:after="120"/>
        <w:jc w:val="both"/>
        <w:rPr>
          <w:rFonts w:ascii="Segoe UI" w:eastAsia="Calibri" w:hAnsi="Segoe UI" w:cs="Calibri"/>
          <w:color w:val="000000"/>
          <w:kern w:val="2"/>
        </w:rPr>
      </w:pPr>
      <w:r w:rsidRPr="0064104A">
        <w:rPr>
          <w:rFonts w:ascii="Segoe UI" w:eastAsia="Calibri" w:hAnsi="Segoe UI" w:cs="Calibri"/>
          <w:kern w:val="2"/>
        </w:rPr>
        <w:t xml:space="preserve">Scheda di sintesi del progetto di Housing Sociale </w:t>
      </w:r>
    </w:p>
    <w:p w14:paraId="31D8B613" w14:textId="77777777" w:rsidR="00C2438E" w:rsidRPr="00C2438E" w:rsidRDefault="00C2438E" w:rsidP="00C2438E">
      <w:pPr>
        <w:autoSpaceDN w:val="0"/>
        <w:spacing w:after="160" w:line="256" w:lineRule="auto"/>
        <w:rPr>
          <w:rFonts w:ascii="Segoe UI" w:hAnsi="Segoe UI" w:cs="Segoe UI"/>
          <w:kern w:val="2"/>
        </w:rPr>
      </w:pPr>
      <w:r w:rsidRPr="00C2438E">
        <w:rPr>
          <w:rFonts w:ascii="Segoe UI" w:hAnsi="Segoe UI" w:cs="Segoe UI"/>
          <w:kern w:val="2"/>
        </w:rPr>
        <w:br w:type="page"/>
      </w:r>
    </w:p>
    <w:p w14:paraId="61CDC906" w14:textId="77777777" w:rsidR="00C2438E" w:rsidRPr="002318FC" w:rsidRDefault="00C2438E" w:rsidP="6AAD0755">
      <w:pPr>
        <w:widowControl w:val="0"/>
        <w:suppressAutoHyphens/>
        <w:overflowPunct w:val="0"/>
        <w:autoSpaceDE w:val="0"/>
        <w:autoSpaceDN w:val="0"/>
        <w:adjustRightInd w:val="0"/>
        <w:spacing w:before="120" w:after="120"/>
        <w:jc w:val="both"/>
        <w:rPr>
          <w:rFonts w:ascii="Segoe UI" w:hAnsi="Segoe UI" w:cs="Segoe UI"/>
          <w:b/>
          <w:bCs/>
          <w:i/>
          <w:iCs/>
          <w:kern w:val="2"/>
        </w:rPr>
      </w:pPr>
    </w:p>
    <w:p w14:paraId="2EA5C804" w14:textId="77777777" w:rsidR="00C2438E" w:rsidRPr="002318FC" w:rsidRDefault="00C2438E" w:rsidP="6AAD0755">
      <w:pPr>
        <w:autoSpaceDN w:val="0"/>
        <w:spacing w:after="160" w:line="256" w:lineRule="auto"/>
        <w:rPr>
          <w:rFonts w:ascii="Calibri Light" w:eastAsia="Yu Gothic Light" w:hAnsi="Calibri Light"/>
          <w:b/>
          <w:bCs/>
          <w:color w:val="2F5496"/>
          <w:kern w:val="2"/>
          <w:sz w:val="32"/>
          <w:szCs w:val="32"/>
        </w:rPr>
      </w:pPr>
      <w:r w:rsidRPr="002318FC">
        <w:rPr>
          <w:rFonts w:ascii="Segoe UI" w:hAnsi="Segoe UI" w:cs="Segoe UI"/>
          <w:b/>
          <w:bCs/>
        </w:rPr>
        <w:br w:type="page"/>
      </w:r>
    </w:p>
    <w:p w14:paraId="28F71D51" w14:textId="77777777" w:rsidR="00C2438E" w:rsidRPr="00B30329" w:rsidRDefault="00C2438E" w:rsidP="00B30329">
      <w:pPr>
        <w:widowControl w:val="0"/>
        <w:suppressAutoHyphens/>
        <w:overflowPunct w:val="0"/>
        <w:autoSpaceDE w:val="0"/>
        <w:autoSpaceDN w:val="0"/>
        <w:adjustRightInd w:val="0"/>
        <w:spacing w:before="120" w:after="120"/>
        <w:jc w:val="both"/>
        <w:rPr>
          <w:rFonts w:ascii="Segoe UI" w:hAnsi="Segoe UI" w:cs="Segoe UI"/>
          <w:kern w:val="2"/>
        </w:rPr>
      </w:pPr>
    </w:p>
    <w:p w14:paraId="2B2C7A6D" w14:textId="77777777" w:rsidR="00254602" w:rsidRPr="00A51C07" w:rsidRDefault="00254602" w:rsidP="00254602">
      <w:pPr>
        <w:jc w:val="both"/>
        <w:rPr>
          <w:rFonts w:ascii="Segoe UI" w:hAnsi="Segoe UI" w:cs="Segoe UI"/>
        </w:rPr>
      </w:pPr>
    </w:p>
    <w:p w14:paraId="646184CE" w14:textId="77777777" w:rsidR="00D84B87" w:rsidRPr="00CB6802" w:rsidRDefault="00D84B87" w:rsidP="00254602">
      <w:pPr>
        <w:jc w:val="both"/>
        <w:rPr>
          <w:rFonts w:ascii="Segoe UI" w:hAnsi="Segoe UI" w:cs="Segoe UI"/>
          <w:b/>
          <w:color w:val="0070C0"/>
        </w:rPr>
      </w:pPr>
    </w:p>
    <w:p w14:paraId="0C30D18B" w14:textId="77777777" w:rsidR="009A2229" w:rsidRPr="00CB6802" w:rsidRDefault="009A2229" w:rsidP="009A2229">
      <w:pPr>
        <w:jc w:val="both"/>
        <w:rPr>
          <w:rFonts w:ascii="Segoe UI" w:hAnsi="Segoe UI" w:cs="Segoe UI"/>
          <w:color w:val="0070C0"/>
        </w:rPr>
      </w:pPr>
    </w:p>
    <w:p w14:paraId="47E37AE4" w14:textId="77777777" w:rsidR="006729FE" w:rsidRPr="00CB6802" w:rsidRDefault="006729FE" w:rsidP="00254602">
      <w:pPr>
        <w:pStyle w:val="Corpotesto"/>
        <w:rPr>
          <w:rFonts w:ascii="Segoe UI" w:hAnsi="Segoe UI" w:cs="Segoe UI"/>
          <w:color w:val="0070C0"/>
          <w:szCs w:val="24"/>
        </w:rPr>
      </w:pPr>
    </w:p>
    <w:p w14:paraId="7CEE5BE9" w14:textId="77777777" w:rsidR="00254602" w:rsidRPr="00CB6802" w:rsidRDefault="00254602" w:rsidP="00254602">
      <w:pPr>
        <w:ind w:left="1440"/>
        <w:jc w:val="both"/>
        <w:rPr>
          <w:rFonts w:ascii="Segoe UI" w:hAnsi="Segoe UI" w:cs="Segoe UI"/>
          <w:color w:val="0070C0"/>
        </w:rPr>
      </w:pPr>
    </w:p>
    <w:p w14:paraId="5F48E6BD" w14:textId="77777777" w:rsidR="00254602" w:rsidRPr="00CB6802" w:rsidRDefault="00254602">
      <w:pPr>
        <w:rPr>
          <w:rFonts w:ascii="Segoe UI" w:hAnsi="Segoe UI" w:cs="Segoe UI"/>
          <w:color w:val="0070C0"/>
        </w:rPr>
      </w:pPr>
    </w:p>
    <w:sectPr w:rsidR="00254602" w:rsidRPr="00CB6802">
      <w:headerReference w:type="even" r:id="rId12"/>
      <w:headerReference w:type="default" r:id="rId13"/>
      <w:footerReference w:type="even" r:id="rId14"/>
      <w:footerReference w:type="default" r:id="rId15"/>
      <w:headerReference w:type="first" r:id="rId16"/>
      <w:footerReference w:type="firs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9949B" w14:textId="77777777" w:rsidR="000F4B5F" w:rsidRDefault="000F4B5F">
      <w:r>
        <w:separator/>
      </w:r>
    </w:p>
  </w:endnote>
  <w:endnote w:type="continuationSeparator" w:id="0">
    <w:p w14:paraId="14B4D62D" w14:textId="77777777" w:rsidR="000F4B5F" w:rsidRDefault="000F4B5F">
      <w:r>
        <w:continuationSeparator/>
      </w:r>
    </w:p>
  </w:endnote>
  <w:endnote w:type="continuationNotice" w:id="1">
    <w:p w14:paraId="4557FCA8" w14:textId="77777777" w:rsidR="000F4B5F" w:rsidRDefault="000F4B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Sans Serif">
    <w:altName w:val="Microsoft Sans Serif"/>
    <w:panose1 w:val="00000000000000000000"/>
    <w:charset w:val="4D"/>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387B0" w14:textId="77777777" w:rsidR="007C1C62" w:rsidRDefault="007C1C6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3"/>
      <w:gridCol w:w="3213"/>
      <w:gridCol w:w="3213"/>
    </w:tblGrid>
    <w:tr w:rsidR="6AAD0755" w14:paraId="0925D41A" w14:textId="77777777" w:rsidTr="002318FC">
      <w:tc>
        <w:tcPr>
          <w:tcW w:w="3213" w:type="dxa"/>
        </w:tcPr>
        <w:p w14:paraId="2DEE5E48" w14:textId="10753F6C" w:rsidR="6AAD0755" w:rsidRDefault="6AAD0755" w:rsidP="002318FC">
          <w:pPr>
            <w:pStyle w:val="Intestazione"/>
            <w:ind w:left="-115"/>
          </w:pPr>
        </w:p>
      </w:tc>
      <w:tc>
        <w:tcPr>
          <w:tcW w:w="3213" w:type="dxa"/>
        </w:tcPr>
        <w:p w14:paraId="33BE7E1E" w14:textId="42657804" w:rsidR="6AAD0755" w:rsidRDefault="6AAD0755" w:rsidP="002318FC">
          <w:pPr>
            <w:pStyle w:val="Intestazione"/>
            <w:jc w:val="center"/>
          </w:pPr>
        </w:p>
      </w:tc>
      <w:tc>
        <w:tcPr>
          <w:tcW w:w="3213" w:type="dxa"/>
        </w:tcPr>
        <w:p w14:paraId="7737310B" w14:textId="0D68232B" w:rsidR="6AAD0755" w:rsidRDefault="6AAD0755" w:rsidP="002318FC">
          <w:pPr>
            <w:pStyle w:val="Intestazione"/>
            <w:ind w:right="-115"/>
            <w:jc w:val="right"/>
          </w:pPr>
        </w:p>
      </w:tc>
    </w:tr>
  </w:tbl>
  <w:p w14:paraId="0FCD7617" w14:textId="08F3DB20" w:rsidR="6AAD0755" w:rsidRDefault="6AAD0755" w:rsidP="002318F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32489" w14:textId="77777777" w:rsidR="007C1C62" w:rsidRDefault="007C1C6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E78D96" w14:textId="77777777" w:rsidR="000F4B5F" w:rsidRDefault="000F4B5F">
      <w:r>
        <w:separator/>
      </w:r>
    </w:p>
  </w:footnote>
  <w:footnote w:type="continuationSeparator" w:id="0">
    <w:p w14:paraId="75A14F4F" w14:textId="77777777" w:rsidR="000F4B5F" w:rsidRDefault="000F4B5F">
      <w:r>
        <w:continuationSeparator/>
      </w:r>
    </w:p>
  </w:footnote>
  <w:footnote w:type="continuationNotice" w:id="1">
    <w:p w14:paraId="03B759EA" w14:textId="77777777" w:rsidR="000F4B5F" w:rsidRDefault="000F4B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032BC" w14:textId="77777777" w:rsidR="007C1C62" w:rsidRDefault="007C1C6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3"/>
      <w:gridCol w:w="3213"/>
      <w:gridCol w:w="3213"/>
    </w:tblGrid>
    <w:tr w:rsidR="6AAD0755" w14:paraId="242AF936" w14:textId="77777777" w:rsidTr="002318FC">
      <w:tc>
        <w:tcPr>
          <w:tcW w:w="3213" w:type="dxa"/>
        </w:tcPr>
        <w:p w14:paraId="61C29149" w14:textId="3B18F609" w:rsidR="6AAD0755" w:rsidRDefault="6AAD0755" w:rsidP="002318FC">
          <w:pPr>
            <w:pStyle w:val="Intestazione"/>
            <w:ind w:left="-115"/>
          </w:pPr>
        </w:p>
      </w:tc>
      <w:tc>
        <w:tcPr>
          <w:tcW w:w="3213" w:type="dxa"/>
        </w:tcPr>
        <w:p w14:paraId="15E19730" w14:textId="3D06E8C8" w:rsidR="6AAD0755" w:rsidRDefault="6AAD0755" w:rsidP="002318FC">
          <w:pPr>
            <w:pStyle w:val="Intestazione"/>
            <w:jc w:val="center"/>
          </w:pPr>
        </w:p>
      </w:tc>
      <w:tc>
        <w:tcPr>
          <w:tcW w:w="3213" w:type="dxa"/>
        </w:tcPr>
        <w:p w14:paraId="55ABB4C8" w14:textId="0359F653" w:rsidR="6AAD0755" w:rsidRDefault="6AAD0755" w:rsidP="002318FC">
          <w:pPr>
            <w:pStyle w:val="Intestazione"/>
            <w:ind w:right="-115"/>
            <w:jc w:val="right"/>
          </w:pPr>
        </w:p>
      </w:tc>
    </w:tr>
  </w:tbl>
  <w:p w14:paraId="78194555" w14:textId="12098121" w:rsidR="6AAD0755" w:rsidRDefault="6AAD0755" w:rsidP="002318F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55B03" w14:textId="77777777" w:rsidR="007C1C62" w:rsidRDefault="007C1C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singleLevel"/>
    <w:tmpl w:val="00000004"/>
    <w:lvl w:ilvl="0">
      <w:start w:val="1"/>
      <w:numFmt w:val="decimal"/>
      <w:lvlText w:val="%1."/>
      <w:lvlJc w:val="left"/>
      <w:pPr>
        <w:tabs>
          <w:tab w:val="num" w:pos="720"/>
        </w:tabs>
        <w:ind w:left="720" w:hanging="360"/>
      </w:pPr>
    </w:lvl>
  </w:abstractNum>
  <w:abstractNum w:abstractNumId="1" w15:restartNumberingAfterBreak="0">
    <w:nsid w:val="00000005"/>
    <w:multiLevelType w:val="singleLevel"/>
    <w:tmpl w:val="00000005"/>
    <w:name w:val="WW8Num5"/>
    <w:lvl w:ilvl="0">
      <w:numFmt w:val="bullet"/>
      <w:lvlText w:val="-"/>
      <w:lvlJc w:val="left"/>
      <w:pPr>
        <w:tabs>
          <w:tab w:val="num" w:pos="360"/>
        </w:tabs>
        <w:ind w:left="360" w:hanging="360"/>
      </w:pPr>
      <w:rPr>
        <w:rFonts w:ascii="Times New Roman" w:hAnsi="Times New Roman"/>
        <w:color w:val="auto"/>
      </w:rPr>
    </w:lvl>
  </w:abstractNum>
  <w:abstractNum w:abstractNumId="2" w15:restartNumberingAfterBreak="0">
    <w:nsid w:val="0000000D"/>
    <w:multiLevelType w:val="multilevel"/>
    <w:tmpl w:val="0000000D"/>
    <w:lvl w:ilvl="0">
      <w:start w:val="1"/>
      <w:numFmt w:val="bullet"/>
      <w:suff w:val="space"/>
      <w:lvlText w:val="−"/>
      <w:lvlJc w:val="left"/>
      <w:pPr>
        <w:tabs>
          <w:tab w:val="num" w:pos="0"/>
        </w:tabs>
        <w:ind w:left="380" w:hanging="380"/>
      </w:pPr>
      <w:rPr>
        <w:rFonts w:ascii="Microsoft Sans Serif" w:hAnsi="Microsoft Sans Serif"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5682745"/>
    <w:multiLevelType w:val="hybridMultilevel"/>
    <w:tmpl w:val="BA361AF8"/>
    <w:lvl w:ilvl="0" w:tplc="113A5EF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261837"/>
    <w:multiLevelType w:val="hybridMultilevel"/>
    <w:tmpl w:val="53C2AB86"/>
    <w:lvl w:ilvl="0" w:tplc="D9A2BE16">
      <w:start w:val="1"/>
      <w:numFmt w:val="bullet"/>
      <w:lvlText w:val=""/>
      <w:lvlJc w:val="left"/>
      <w:pPr>
        <w:ind w:left="720" w:hanging="360"/>
      </w:pPr>
      <w:rPr>
        <w:rFonts w:ascii="Symbol" w:hAnsi="Symbol" w:hint="default"/>
      </w:rPr>
    </w:lvl>
    <w:lvl w:ilvl="1" w:tplc="DCE28C94">
      <w:start w:val="1"/>
      <w:numFmt w:val="bullet"/>
      <w:lvlText w:val="o"/>
      <w:lvlJc w:val="left"/>
      <w:pPr>
        <w:ind w:left="1440" w:hanging="360"/>
      </w:pPr>
      <w:rPr>
        <w:rFonts w:ascii="Courier New" w:hAnsi="Courier New" w:hint="default"/>
      </w:rPr>
    </w:lvl>
    <w:lvl w:ilvl="2" w:tplc="77B4A7BE">
      <w:start w:val="1"/>
      <w:numFmt w:val="bullet"/>
      <w:lvlText w:val=""/>
      <w:lvlJc w:val="left"/>
      <w:pPr>
        <w:ind w:left="2160" w:hanging="360"/>
      </w:pPr>
      <w:rPr>
        <w:rFonts w:ascii="Wingdings" w:hAnsi="Wingdings" w:hint="default"/>
      </w:rPr>
    </w:lvl>
    <w:lvl w:ilvl="3" w:tplc="D0C01354">
      <w:start w:val="1"/>
      <w:numFmt w:val="bullet"/>
      <w:lvlText w:val=""/>
      <w:lvlJc w:val="left"/>
      <w:pPr>
        <w:ind w:left="2880" w:hanging="360"/>
      </w:pPr>
      <w:rPr>
        <w:rFonts w:ascii="Symbol" w:hAnsi="Symbol" w:hint="default"/>
      </w:rPr>
    </w:lvl>
    <w:lvl w:ilvl="4" w:tplc="F12A642A">
      <w:start w:val="1"/>
      <w:numFmt w:val="bullet"/>
      <w:lvlText w:val="o"/>
      <w:lvlJc w:val="left"/>
      <w:pPr>
        <w:ind w:left="3600" w:hanging="360"/>
      </w:pPr>
      <w:rPr>
        <w:rFonts w:ascii="Courier New" w:hAnsi="Courier New" w:hint="default"/>
      </w:rPr>
    </w:lvl>
    <w:lvl w:ilvl="5" w:tplc="1214FA1E">
      <w:start w:val="1"/>
      <w:numFmt w:val="bullet"/>
      <w:lvlText w:val=""/>
      <w:lvlJc w:val="left"/>
      <w:pPr>
        <w:ind w:left="4320" w:hanging="360"/>
      </w:pPr>
      <w:rPr>
        <w:rFonts w:ascii="Wingdings" w:hAnsi="Wingdings" w:hint="default"/>
      </w:rPr>
    </w:lvl>
    <w:lvl w:ilvl="6" w:tplc="155A7E0C">
      <w:start w:val="1"/>
      <w:numFmt w:val="bullet"/>
      <w:lvlText w:val=""/>
      <w:lvlJc w:val="left"/>
      <w:pPr>
        <w:ind w:left="5040" w:hanging="360"/>
      </w:pPr>
      <w:rPr>
        <w:rFonts w:ascii="Symbol" w:hAnsi="Symbol" w:hint="default"/>
      </w:rPr>
    </w:lvl>
    <w:lvl w:ilvl="7" w:tplc="192AD8B0">
      <w:start w:val="1"/>
      <w:numFmt w:val="bullet"/>
      <w:lvlText w:val="o"/>
      <w:lvlJc w:val="left"/>
      <w:pPr>
        <w:ind w:left="5760" w:hanging="360"/>
      </w:pPr>
      <w:rPr>
        <w:rFonts w:ascii="Courier New" w:hAnsi="Courier New" w:hint="default"/>
      </w:rPr>
    </w:lvl>
    <w:lvl w:ilvl="8" w:tplc="7E5AE320">
      <w:start w:val="1"/>
      <w:numFmt w:val="bullet"/>
      <w:lvlText w:val=""/>
      <w:lvlJc w:val="left"/>
      <w:pPr>
        <w:ind w:left="6480" w:hanging="360"/>
      </w:pPr>
      <w:rPr>
        <w:rFonts w:ascii="Wingdings" w:hAnsi="Wingdings" w:hint="default"/>
      </w:rPr>
    </w:lvl>
  </w:abstractNum>
  <w:abstractNum w:abstractNumId="5" w15:restartNumberingAfterBreak="0">
    <w:nsid w:val="1BD85AC3"/>
    <w:multiLevelType w:val="hybridMultilevel"/>
    <w:tmpl w:val="4BC2AFE4"/>
    <w:lvl w:ilvl="0" w:tplc="04100019">
      <w:start w:val="1"/>
      <w:numFmt w:val="lowerLetter"/>
      <w:lvlText w:val="%1."/>
      <w:lvlJc w:val="left"/>
      <w:pPr>
        <w:ind w:left="720" w:hanging="360"/>
      </w:p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15:restartNumberingAfterBreak="0">
    <w:nsid w:val="2332634A"/>
    <w:multiLevelType w:val="hybridMultilevel"/>
    <w:tmpl w:val="B35EC70A"/>
    <w:lvl w:ilvl="0" w:tplc="18921F0A">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15:restartNumberingAfterBreak="0">
    <w:nsid w:val="25143602"/>
    <w:multiLevelType w:val="hybridMultilevel"/>
    <w:tmpl w:val="0AB2BD6E"/>
    <w:lvl w:ilvl="0" w:tplc="FFFFFFFF">
      <w:numFmt w:val="bullet"/>
      <w:lvlText w:val="-"/>
      <w:lvlJc w:val="left"/>
      <w:pPr>
        <w:ind w:left="360" w:hanging="360"/>
      </w:pPr>
      <w:rPr>
        <w:rFonts w:ascii="Courier New"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2B2678FE"/>
    <w:multiLevelType w:val="hybridMultilevel"/>
    <w:tmpl w:val="F0429796"/>
    <w:lvl w:ilvl="0" w:tplc="A4AE295A">
      <w:numFmt w:val="bullet"/>
      <w:lvlText w:val="-"/>
      <w:lvlJc w:val="left"/>
      <w:pPr>
        <w:ind w:left="720" w:hanging="360"/>
      </w:pPr>
      <w:rPr>
        <w:rFonts w:ascii="Courier New" w:eastAsia="Times New Roman" w:hAnsi="Courier New" w:cs="Courier New" w:hint="default"/>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2CEE6BF5"/>
    <w:multiLevelType w:val="hybridMultilevel"/>
    <w:tmpl w:val="FFFFFFFF"/>
    <w:lvl w:ilvl="0" w:tplc="B2E2281E">
      <w:start w:val="1"/>
      <w:numFmt w:val="bullet"/>
      <w:lvlText w:val=""/>
      <w:lvlJc w:val="left"/>
      <w:pPr>
        <w:ind w:left="720" w:hanging="360"/>
      </w:pPr>
      <w:rPr>
        <w:rFonts w:ascii="Symbol" w:hAnsi="Symbol" w:hint="default"/>
      </w:rPr>
    </w:lvl>
    <w:lvl w:ilvl="1" w:tplc="8CC04AF2">
      <w:start w:val="1"/>
      <w:numFmt w:val="bullet"/>
      <w:lvlText w:val="o"/>
      <w:lvlJc w:val="left"/>
      <w:pPr>
        <w:ind w:left="1440" w:hanging="360"/>
      </w:pPr>
      <w:rPr>
        <w:rFonts w:ascii="Courier New" w:hAnsi="Courier New" w:hint="default"/>
      </w:rPr>
    </w:lvl>
    <w:lvl w:ilvl="2" w:tplc="90D6D61A">
      <w:start w:val="1"/>
      <w:numFmt w:val="bullet"/>
      <w:lvlText w:val=""/>
      <w:lvlJc w:val="left"/>
      <w:pPr>
        <w:ind w:left="2160" w:hanging="360"/>
      </w:pPr>
      <w:rPr>
        <w:rFonts w:ascii="Wingdings" w:hAnsi="Wingdings" w:hint="default"/>
      </w:rPr>
    </w:lvl>
    <w:lvl w:ilvl="3" w:tplc="30768ABE">
      <w:start w:val="1"/>
      <w:numFmt w:val="bullet"/>
      <w:lvlText w:val=""/>
      <w:lvlJc w:val="left"/>
      <w:pPr>
        <w:ind w:left="2880" w:hanging="360"/>
      </w:pPr>
      <w:rPr>
        <w:rFonts w:ascii="Symbol" w:hAnsi="Symbol" w:hint="default"/>
      </w:rPr>
    </w:lvl>
    <w:lvl w:ilvl="4" w:tplc="10DE5680">
      <w:start w:val="1"/>
      <w:numFmt w:val="bullet"/>
      <w:lvlText w:val="o"/>
      <w:lvlJc w:val="left"/>
      <w:pPr>
        <w:ind w:left="3600" w:hanging="360"/>
      </w:pPr>
      <w:rPr>
        <w:rFonts w:ascii="Courier New" w:hAnsi="Courier New" w:hint="default"/>
      </w:rPr>
    </w:lvl>
    <w:lvl w:ilvl="5" w:tplc="CEEA8DCE">
      <w:start w:val="1"/>
      <w:numFmt w:val="bullet"/>
      <w:lvlText w:val=""/>
      <w:lvlJc w:val="left"/>
      <w:pPr>
        <w:ind w:left="4320" w:hanging="360"/>
      </w:pPr>
      <w:rPr>
        <w:rFonts w:ascii="Wingdings" w:hAnsi="Wingdings" w:hint="default"/>
      </w:rPr>
    </w:lvl>
    <w:lvl w:ilvl="6" w:tplc="7C868376">
      <w:start w:val="1"/>
      <w:numFmt w:val="bullet"/>
      <w:lvlText w:val=""/>
      <w:lvlJc w:val="left"/>
      <w:pPr>
        <w:ind w:left="5040" w:hanging="360"/>
      </w:pPr>
      <w:rPr>
        <w:rFonts w:ascii="Symbol" w:hAnsi="Symbol" w:hint="default"/>
      </w:rPr>
    </w:lvl>
    <w:lvl w:ilvl="7" w:tplc="ABBCC062">
      <w:start w:val="1"/>
      <w:numFmt w:val="bullet"/>
      <w:lvlText w:val="o"/>
      <w:lvlJc w:val="left"/>
      <w:pPr>
        <w:ind w:left="5760" w:hanging="360"/>
      </w:pPr>
      <w:rPr>
        <w:rFonts w:ascii="Courier New" w:hAnsi="Courier New" w:hint="default"/>
      </w:rPr>
    </w:lvl>
    <w:lvl w:ilvl="8" w:tplc="0C2AF6F4">
      <w:start w:val="1"/>
      <w:numFmt w:val="bullet"/>
      <w:lvlText w:val=""/>
      <w:lvlJc w:val="left"/>
      <w:pPr>
        <w:ind w:left="6480" w:hanging="360"/>
      </w:pPr>
      <w:rPr>
        <w:rFonts w:ascii="Wingdings" w:hAnsi="Wingdings" w:hint="default"/>
      </w:rPr>
    </w:lvl>
  </w:abstractNum>
  <w:abstractNum w:abstractNumId="10" w15:restartNumberingAfterBreak="0">
    <w:nsid w:val="2ED02E8B"/>
    <w:multiLevelType w:val="hybridMultilevel"/>
    <w:tmpl w:val="B092830E"/>
    <w:lvl w:ilvl="0" w:tplc="FFFFFFF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3B0C7819"/>
    <w:multiLevelType w:val="hybridMultilevel"/>
    <w:tmpl w:val="8E62B96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418374A9"/>
    <w:multiLevelType w:val="hybridMultilevel"/>
    <w:tmpl w:val="B4FEE6B6"/>
    <w:name w:val="WW8Num32"/>
    <w:lvl w:ilvl="0" w:tplc="00000004">
      <w:start w:val="1"/>
      <w:numFmt w:val="decimal"/>
      <w:lvlText w:val="%1."/>
      <w:lvlJc w:val="left"/>
      <w:pPr>
        <w:tabs>
          <w:tab w:val="num" w:pos="900"/>
        </w:tabs>
        <w:ind w:left="90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3" w15:restartNumberingAfterBreak="0">
    <w:nsid w:val="452273E3"/>
    <w:multiLevelType w:val="hybridMultilevel"/>
    <w:tmpl w:val="2C4477A0"/>
    <w:lvl w:ilvl="0" w:tplc="185E28DC">
      <w:start w:val="1"/>
      <w:numFmt w:val="bullet"/>
      <w:lvlText w:val="-"/>
      <w:lvlJc w:val="left"/>
      <w:pPr>
        <w:ind w:left="360" w:hanging="360"/>
      </w:pPr>
      <w:rPr>
        <w:rFonts w:ascii="Courier New" w:hAnsi="Courier New"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4" w15:restartNumberingAfterBreak="0">
    <w:nsid w:val="46155D7F"/>
    <w:multiLevelType w:val="hybridMultilevel"/>
    <w:tmpl w:val="0B2C0C38"/>
    <w:lvl w:ilvl="0" w:tplc="77FED2CA">
      <w:numFmt w:val="bullet"/>
      <w:lvlText w:val="-"/>
      <w:lvlJc w:val="left"/>
      <w:pPr>
        <w:ind w:left="720" w:hanging="360"/>
      </w:pPr>
      <w:rPr>
        <w:rFonts w:ascii="Segoe UI" w:eastAsia="Calibri" w:hAnsi="Segoe UI" w:cs="Segoe UI" w:hint="default"/>
      </w:rPr>
    </w:lvl>
    <w:lvl w:ilvl="1" w:tplc="FFFFFFFF">
      <w:start w:val="1"/>
      <w:numFmt w:val="bullet"/>
      <w:lvlText w:val="-"/>
      <w:lvlJc w:val="left"/>
      <w:pPr>
        <w:ind w:left="1440" w:hanging="360"/>
      </w:pPr>
      <w:rPr>
        <w:rFonts w:ascii="Tahoma" w:hAnsi="Tahoma"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51FA36CE"/>
    <w:multiLevelType w:val="hybridMultilevel"/>
    <w:tmpl w:val="C790621A"/>
    <w:lvl w:ilvl="0" w:tplc="FFFFFFFF">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55E02EC2"/>
    <w:multiLevelType w:val="hybridMultilevel"/>
    <w:tmpl w:val="8FECBAB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D0B3500"/>
    <w:multiLevelType w:val="hybridMultilevel"/>
    <w:tmpl w:val="FFFFFFFF"/>
    <w:lvl w:ilvl="0" w:tplc="1308781E">
      <w:start w:val="1"/>
      <w:numFmt w:val="bullet"/>
      <w:lvlText w:val=""/>
      <w:lvlJc w:val="left"/>
      <w:pPr>
        <w:ind w:left="720" w:hanging="360"/>
      </w:pPr>
      <w:rPr>
        <w:rFonts w:ascii="Symbol" w:hAnsi="Symbol" w:hint="default"/>
      </w:rPr>
    </w:lvl>
    <w:lvl w:ilvl="1" w:tplc="71846D5C">
      <w:start w:val="1"/>
      <w:numFmt w:val="bullet"/>
      <w:lvlText w:val="o"/>
      <w:lvlJc w:val="left"/>
      <w:pPr>
        <w:ind w:left="1440" w:hanging="360"/>
      </w:pPr>
      <w:rPr>
        <w:rFonts w:ascii="Courier New" w:hAnsi="Courier New" w:hint="default"/>
      </w:rPr>
    </w:lvl>
    <w:lvl w:ilvl="2" w:tplc="BCE89A68">
      <w:start w:val="1"/>
      <w:numFmt w:val="bullet"/>
      <w:lvlText w:val=""/>
      <w:lvlJc w:val="left"/>
      <w:pPr>
        <w:ind w:left="2160" w:hanging="360"/>
      </w:pPr>
      <w:rPr>
        <w:rFonts w:ascii="Wingdings" w:hAnsi="Wingdings" w:hint="default"/>
      </w:rPr>
    </w:lvl>
    <w:lvl w:ilvl="3" w:tplc="01F8D07E">
      <w:start w:val="1"/>
      <w:numFmt w:val="bullet"/>
      <w:lvlText w:val=""/>
      <w:lvlJc w:val="left"/>
      <w:pPr>
        <w:ind w:left="2880" w:hanging="360"/>
      </w:pPr>
      <w:rPr>
        <w:rFonts w:ascii="Symbol" w:hAnsi="Symbol" w:hint="default"/>
      </w:rPr>
    </w:lvl>
    <w:lvl w:ilvl="4" w:tplc="F4EE04C0">
      <w:start w:val="1"/>
      <w:numFmt w:val="bullet"/>
      <w:lvlText w:val="o"/>
      <w:lvlJc w:val="left"/>
      <w:pPr>
        <w:ind w:left="3600" w:hanging="360"/>
      </w:pPr>
      <w:rPr>
        <w:rFonts w:ascii="Courier New" w:hAnsi="Courier New" w:hint="default"/>
      </w:rPr>
    </w:lvl>
    <w:lvl w:ilvl="5" w:tplc="B5703612">
      <w:start w:val="1"/>
      <w:numFmt w:val="bullet"/>
      <w:lvlText w:val=""/>
      <w:lvlJc w:val="left"/>
      <w:pPr>
        <w:ind w:left="4320" w:hanging="360"/>
      </w:pPr>
      <w:rPr>
        <w:rFonts w:ascii="Wingdings" w:hAnsi="Wingdings" w:hint="default"/>
      </w:rPr>
    </w:lvl>
    <w:lvl w:ilvl="6" w:tplc="D4404566">
      <w:start w:val="1"/>
      <w:numFmt w:val="bullet"/>
      <w:lvlText w:val=""/>
      <w:lvlJc w:val="left"/>
      <w:pPr>
        <w:ind w:left="5040" w:hanging="360"/>
      </w:pPr>
      <w:rPr>
        <w:rFonts w:ascii="Symbol" w:hAnsi="Symbol" w:hint="default"/>
      </w:rPr>
    </w:lvl>
    <w:lvl w:ilvl="7" w:tplc="D094522A">
      <w:start w:val="1"/>
      <w:numFmt w:val="bullet"/>
      <w:lvlText w:val="o"/>
      <w:lvlJc w:val="left"/>
      <w:pPr>
        <w:ind w:left="5760" w:hanging="360"/>
      </w:pPr>
      <w:rPr>
        <w:rFonts w:ascii="Courier New" w:hAnsi="Courier New" w:hint="default"/>
      </w:rPr>
    </w:lvl>
    <w:lvl w:ilvl="8" w:tplc="764228BE">
      <w:start w:val="1"/>
      <w:numFmt w:val="bullet"/>
      <w:lvlText w:val=""/>
      <w:lvlJc w:val="left"/>
      <w:pPr>
        <w:ind w:left="6480" w:hanging="360"/>
      </w:pPr>
      <w:rPr>
        <w:rFonts w:ascii="Wingdings" w:hAnsi="Wingdings" w:hint="default"/>
      </w:rPr>
    </w:lvl>
  </w:abstractNum>
  <w:abstractNum w:abstractNumId="18" w15:restartNumberingAfterBreak="0">
    <w:nsid w:val="60557911"/>
    <w:multiLevelType w:val="hybridMultilevel"/>
    <w:tmpl w:val="C5D4FC2A"/>
    <w:lvl w:ilvl="0" w:tplc="6240B266">
      <w:start w:val="1"/>
      <w:numFmt w:val="bullet"/>
      <w:lvlText w:val=""/>
      <w:lvlJc w:val="left"/>
      <w:pPr>
        <w:ind w:left="720" w:hanging="360"/>
      </w:pPr>
      <w:rPr>
        <w:rFonts w:ascii="Symbol" w:hAnsi="Symbol" w:hint="default"/>
      </w:rPr>
    </w:lvl>
    <w:lvl w:ilvl="1" w:tplc="93689780">
      <w:start w:val="1"/>
      <w:numFmt w:val="bullet"/>
      <w:lvlText w:val="o"/>
      <w:lvlJc w:val="left"/>
      <w:pPr>
        <w:ind w:left="1440" w:hanging="360"/>
      </w:pPr>
      <w:rPr>
        <w:rFonts w:ascii="Courier New" w:hAnsi="Courier New" w:hint="default"/>
      </w:rPr>
    </w:lvl>
    <w:lvl w:ilvl="2" w:tplc="ADECA93E">
      <w:start w:val="1"/>
      <w:numFmt w:val="bullet"/>
      <w:lvlText w:val=""/>
      <w:lvlJc w:val="left"/>
      <w:pPr>
        <w:ind w:left="2160" w:hanging="360"/>
      </w:pPr>
      <w:rPr>
        <w:rFonts w:ascii="Wingdings" w:hAnsi="Wingdings" w:hint="default"/>
      </w:rPr>
    </w:lvl>
    <w:lvl w:ilvl="3" w:tplc="26C4769C">
      <w:start w:val="1"/>
      <w:numFmt w:val="bullet"/>
      <w:lvlText w:val=""/>
      <w:lvlJc w:val="left"/>
      <w:pPr>
        <w:ind w:left="2880" w:hanging="360"/>
      </w:pPr>
      <w:rPr>
        <w:rFonts w:ascii="Symbol" w:hAnsi="Symbol" w:hint="default"/>
      </w:rPr>
    </w:lvl>
    <w:lvl w:ilvl="4" w:tplc="BE009E60">
      <w:start w:val="1"/>
      <w:numFmt w:val="bullet"/>
      <w:lvlText w:val="o"/>
      <w:lvlJc w:val="left"/>
      <w:pPr>
        <w:ind w:left="3600" w:hanging="360"/>
      </w:pPr>
      <w:rPr>
        <w:rFonts w:ascii="Courier New" w:hAnsi="Courier New" w:hint="default"/>
      </w:rPr>
    </w:lvl>
    <w:lvl w:ilvl="5" w:tplc="73D05D8E">
      <w:start w:val="1"/>
      <w:numFmt w:val="bullet"/>
      <w:lvlText w:val=""/>
      <w:lvlJc w:val="left"/>
      <w:pPr>
        <w:ind w:left="4320" w:hanging="360"/>
      </w:pPr>
      <w:rPr>
        <w:rFonts w:ascii="Wingdings" w:hAnsi="Wingdings" w:hint="default"/>
      </w:rPr>
    </w:lvl>
    <w:lvl w:ilvl="6" w:tplc="83248002">
      <w:start w:val="1"/>
      <w:numFmt w:val="bullet"/>
      <w:lvlText w:val=""/>
      <w:lvlJc w:val="left"/>
      <w:pPr>
        <w:ind w:left="5040" w:hanging="360"/>
      </w:pPr>
      <w:rPr>
        <w:rFonts w:ascii="Symbol" w:hAnsi="Symbol" w:hint="default"/>
      </w:rPr>
    </w:lvl>
    <w:lvl w:ilvl="7" w:tplc="74C4142A">
      <w:start w:val="1"/>
      <w:numFmt w:val="bullet"/>
      <w:lvlText w:val="o"/>
      <w:lvlJc w:val="left"/>
      <w:pPr>
        <w:ind w:left="5760" w:hanging="360"/>
      </w:pPr>
      <w:rPr>
        <w:rFonts w:ascii="Courier New" w:hAnsi="Courier New" w:hint="default"/>
      </w:rPr>
    </w:lvl>
    <w:lvl w:ilvl="8" w:tplc="011007D2">
      <w:start w:val="1"/>
      <w:numFmt w:val="bullet"/>
      <w:lvlText w:val=""/>
      <w:lvlJc w:val="left"/>
      <w:pPr>
        <w:ind w:left="6480" w:hanging="360"/>
      </w:pPr>
      <w:rPr>
        <w:rFonts w:ascii="Wingdings" w:hAnsi="Wingdings" w:hint="default"/>
      </w:rPr>
    </w:lvl>
  </w:abstractNum>
  <w:abstractNum w:abstractNumId="19" w15:restartNumberingAfterBreak="0">
    <w:nsid w:val="733E57ED"/>
    <w:multiLevelType w:val="hybridMultilevel"/>
    <w:tmpl w:val="D3829B78"/>
    <w:name w:val="WW8Num62"/>
    <w:lvl w:ilvl="0" w:tplc="02EC8892">
      <w:start w:val="1"/>
      <w:numFmt w:val="bullet"/>
      <w:suff w:val="space"/>
      <w:lvlText w:val="-"/>
      <w:lvlJc w:val="left"/>
      <w:pPr>
        <w:ind w:left="1077" w:hanging="357"/>
      </w:pPr>
      <w:rPr>
        <w:rFonts w:ascii="Tahoma" w:hAnsi="Tahoma"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4"/>
  </w:num>
  <w:num w:numId="2">
    <w:abstractNumId w:val="18"/>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6"/>
  </w:num>
  <w:num w:numId="11">
    <w:abstractNumId w:val="12"/>
  </w:num>
  <w:num w:numId="12">
    <w:abstractNumId w:val="3"/>
  </w:num>
  <w:num w:numId="13">
    <w:abstractNumId w:val="7"/>
  </w:num>
  <w:num w:numId="14">
    <w:abstractNumId w:val="8"/>
  </w:num>
  <w:num w:numId="15">
    <w:abstractNumId w:val="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4"/>
  </w:num>
  <w:num w:numId="21">
    <w:abstractNumId w:val="10"/>
  </w:num>
  <w:num w:numId="22">
    <w:abstractNumId w:val="5"/>
  </w:num>
  <w:num w:numId="23">
    <w:abstractNumId w:val="17"/>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602"/>
    <w:rsid w:val="00000B22"/>
    <w:rsid w:val="00002FB1"/>
    <w:rsid w:val="000042E2"/>
    <w:rsid w:val="0000737E"/>
    <w:rsid w:val="000103A2"/>
    <w:rsid w:val="00010F11"/>
    <w:rsid w:val="00012631"/>
    <w:rsid w:val="00012EFB"/>
    <w:rsid w:val="000212BE"/>
    <w:rsid w:val="00030DFD"/>
    <w:rsid w:val="0003244F"/>
    <w:rsid w:val="00036E85"/>
    <w:rsid w:val="0003710D"/>
    <w:rsid w:val="0004243C"/>
    <w:rsid w:val="00045B1C"/>
    <w:rsid w:val="00045FAF"/>
    <w:rsid w:val="00046C9F"/>
    <w:rsid w:val="00050DAF"/>
    <w:rsid w:val="00051EF9"/>
    <w:rsid w:val="00052C30"/>
    <w:rsid w:val="00066F12"/>
    <w:rsid w:val="0008067E"/>
    <w:rsid w:val="00082BAF"/>
    <w:rsid w:val="0008361B"/>
    <w:rsid w:val="0009319A"/>
    <w:rsid w:val="00093574"/>
    <w:rsid w:val="000A3062"/>
    <w:rsid w:val="000B6DC8"/>
    <w:rsid w:val="000E42F1"/>
    <w:rsid w:val="000F4B5F"/>
    <w:rsid w:val="000F5ECF"/>
    <w:rsid w:val="000F7A9B"/>
    <w:rsid w:val="00106670"/>
    <w:rsid w:val="00111CFF"/>
    <w:rsid w:val="0011695A"/>
    <w:rsid w:val="0011783A"/>
    <w:rsid w:val="001214DD"/>
    <w:rsid w:val="00124A29"/>
    <w:rsid w:val="00130014"/>
    <w:rsid w:val="00142F2B"/>
    <w:rsid w:val="00147FD9"/>
    <w:rsid w:val="00155D2E"/>
    <w:rsid w:val="00157EEE"/>
    <w:rsid w:val="00174E34"/>
    <w:rsid w:val="00176F4A"/>
    <w:rsid w:val="001837B3"/>
    <w:rsid w:val="001968C9"/>
    <w:rsid w:val="00196D31"/>
    <w:rsid w:val="00196EAD"/>
    <w:rsid w:val="001C1876"/>
    <w:rsid w:val="001C38AA"/>
    <w:rsid w:val="001E121C"/>
    <w:rsid w:val="001E24E6"/>
    <w:rsid w:val="001E3825"/>
    <w:rsid w:val="001F136A"/>
    <w:rsid w:val="001F77FE"/>
    <w:rsid w:val="00207DE3"/>
    <w:rsid w:val="002144C0"/>
    <w:rsid w:val="0021597A"/>
    <w:rsid w:val="00216CFE"/>
    <w:rsid w:val="002239F3"/>
    <w:rsid w:val="0022485A"/>
    <w:rsid w:val="00227B07"/>
    <w:rsid w:val="002318FC"/>
    <w:rsid w:val="002417DD"/>
    <w:rsid w:val="00250ABA"/>
    <w:rsid w:val="002513C4"/>
    <w:rsid w:val="00252352"/>
    <w:rsid w:val="00253766"/>
    <w:rsid w:val="00254602"/>
    <w:rsid w:val="00266564"/>
    <w:rsid w:val="00280BA5"/>
    <w:rsid w:val="00285118"/>
    <w:rsid w:val="002A4C5C"/>
    <w:rsid w:val="002B0CE6"/>
    <w:rsid w:val="002B2222"/>
    <w:rsid w:val="002B6041"/>
    <w:rsid w:val="002B7C4D"/>
    <w:rsid w:val="002D14B3"/>
    <w:rsid w:val="002E2538"/>
    <w:rsid w:val="002F61B0"/>
    <w:rsid w:val="0030105E"/>
    <w:rsid w:val="00313241"/>
    <w:rsid w:val="003159B2"/>
    <w:rsid w:val="00315CBC"/>
    <w:rsid w:val="00321555"/>
    <w:rsid w:val="00324757"/>
    <w:rsid w:val="0032561A"/>
    <w:rsid w:val="00326ADA"/>
    <w:rsid w:val="0033023C"/>
    <w:rsid w:val="00342691"/>
    <w:rsid w:val="003455E2"/>
    <w:rsid w:val="00345A0C"/>
    <w:rsid w:val="00350E4C"/>
    <w:rsid w:val="003536E3"/>
    <w:rsid w:val="00354950"/>
    <w:rsid w:val="0036092A"/>
    <w:rsid w:val="003620E0"/>
    <w:rsid w:val="00366ADD"/>
    <w:rsid w:val="00367C15"/>
    <w:rsid w:val="00367F4C"/>
    <w:rsid w:val="00376889"/>
    <w:rsid w:val="00397AF8"/>
    <w:rsid w:val="003B665F"/>
    <w:rsid w:val="003C7CE3"/>
    <w:rsid w:val="003E2B40"/>
    <w:rsid w:val="00417168"/>
    <w:rsid w:val="00423C86"/>
    <w:rsid w:val="00424484"/>
    <w:rsid w:val="004307C3"/>
    <w:rsid w:val="00430E22"/>
    <w:rsid w:val="004316CF"/>
    <w:rsid w:val="00435413"/>
    <w:rsid w:val="00441887"/>
    <w:rsid w:val="00441DB0"/>
    <w:rsid w:val="004423E2"/>
    <w:rsid w:val="004454F9"/>
    <w:rsid w:val="00445FAB"/>
    <w:rsid w:val="00450B6F"/>
    <w:rsid w:val="0045258C"/>
    <w:rsid w:val="004553BB"/>
    <w:rsid w:val="00457775"/>
    <w:rsid w:val="004763EC"/>
    <w:rsid w:val="0047738F"/>
    <w:rsid w:val="00492501"/>
    <w:rsid w:val="00496A70"/>
    <w:rsid w:val="004A13F4"/>
    <w:rsid w:val="004A2BB6"/>
    <w:rsid w:val="004B2E52"/>
    <w:rsid w:val="004B5546"/>
    <w:rsid w:val="004B7762"/>
    <w:rsid w:val="004D34B6"/>
    <w:rsid w:val="004D4D41"/>
    <w:rsid w:val="004E101B"/>
    <w:rsid w:val="004F4E2E"/>
    <w:rsid w:val="00502987"/>
    <w:rsid w:val="00505AEE"/>
    <w:rsid w:val="0051378D"/>
    <w:rsid w:val="00513D1F"/>
    <w:rsid w:val="0052247B"/>
    <w:rsid w:val="00530F0E"/>
    <w:rsid w:val="00532914"/>
    <w:rsid w:val="00534C1C"/>
    <w:rsid w:val="00535D5A"/>
    <w:rsid w:val="005407C7"/>
    <w:rsid w:val="005475E6"/>
    <w:rsid w:val="00547EE9"/>
    <w:rsid w:val="00554D06"/>
    <w:rsid w:val="005554B8"/>
    <w:rsid w:val="00556213"/>
    <w:rsid w:val="0057176C"/>
    <w:rsid w:val="0057665D"/>
    <w:rsid w:val="0058260E"/>
    <w:rsid w:val="00583046"/>
    <w:rsid w:val="005858CD"/>
    <w:rsid w:val="005859FC"/>
    <w:rsid w:val="00587B36"/>
    <w:rsid w:val="00587CE8"/>
    <w:rsid w:val="005903C0"/>
    <w:rsid w:val="005929B1"/>
    <w:rsid w:val="00593295"/>
    <w:rsid w:val="005A0FBC"/>
    <w:rsid w:val="005C1DD8"/>
    <w:rsid w:val="005D6A9E"/>
    <w:rsid w:val="005E1658"/>
    <w:rsid w:val="005E6925"/>
    <w:rsid w:val="0060039E"/>
    <w:rsid w:val="006020B7"/>
    <w:rsid w:val="0060297E"/>
    <w:rsid w:val="00607CAB"/>
    <w:rsid w:val="00613C1D"/>
    <w:rsid w:val="00615691"/>
    <w:rsid w:val="0061623E"/>
    <w:rsid w:val="006218A4"/>
    <w:rsid w:val="006229F0"/>
    <w:rsid w:val="00625EB9"/>
    <w:rsid w:val="006308EB"/>
    <w:rsid w:val="006329AA"/>
    <w:rsid w:val="0064104A"/>
    <w:rsid w:val="00645C85"/>
    <w:rsid w:val="00646296"/>
    <w:rsid w:val="00653092"/>
    <w:rsid w:val="00660DD5"/>
    <w:rsid w:val="00661617"/>
    <w:rsid w:val="006617E2"/>
    <w:rsid w:val="006729FE"/>
    <w:rsid w:val="006745A2"/>
    <w:rsid w:val="00681A67"/>
    <w:rsid w:val="0068604F"/>
    <w:rsid w:val="00687EDB"/>
    <w:rsid w:val="006911D6"/>
    <w:rsid w:val="006917D0"/>
    <w:rsid w:val="0069617E"/>
    <w:rsid w:val="006970B9"/>
    <w:rsid w:val="006970BD"/>
    <w:rsid w:val="00697283"/>
    <w:rsid w:val="006A04B1"/>
    <w:rsid w:val="006B563C"/>
    <w:rsid w:val="006C17D4"/>
    <w:rsid w:val="006C4C16"/>
    <w:rsid w:val="006D2BFB"/>
    <w:rsid w:val="006E07CD"/>
    <w:rsid w:val="006E0EDC"/>
    <w:rsid w:val="006F5869"/>
    <w:rsid w:val="0070046E"/>
    <w:rsid w:val="0070594C"/>
    <w:rsid w:val="00712B62"/>
    <w:rsid w:val="00715430"/>
    <w:rsid w:val="00733A71"/>
    <w:rsid w:val="007347A7"/>
    <w:rsid w:val="00761B6E"/>
    <w:rsid w:val="00763630"/>
    <w:rsid w:val="00763CA6"/>
    <w:rsid w:val="00766CF6"/>
    <w:rsid w:val="00773BFF"/>
    <w:rsid w:val="00781583"/>
    <w:rsid w:val="0078192E"/>
    <w:rsid w:val="00784B6C"/>
    <w:rsid w:val="00787E76"/>
    <w:rsid w:val="00792FFD"/>
    <w:rsid w:val="00796D0F"/>
    <w:rsid w:val="007A41BA"/>
    <w:rsid w:val="007C1C62"/>
    <w:rsid w:val="007C320C"/>
    <w:rsid w:val="007C5D11"/>
    <w:rsid w:val="007D2EB7"/>
    <w:rsid w:val="007D3763"/>
    <w:rsid w:val="007D3CD9"/>
    <w:rsid w:val="007D4C53"/>
    <w:rsid w:val="007D6347"/>
    <w:rsid w:val="007D770C"/>
    <w:rsid w:val="007E11B8"/>
    <w:rsid w:val="007E340C"/>
    <w:rsid w:val="007E4A93"/>
    <w:rsid w:val="007E69B1"/>
    <w:rsid w:val="007F0917"/>
    <w:rsid w:val="007F2F68"/>
    <w:rsid w:val="007F4C52"/>
    <w:rsid w:val="00801063"/>
    <w:rsid w:val="008105AE"/>
    <w:rsid w:val="008151D8"/>
    <w:rsid w:val="008247A9"/>
    <w:rsid w:val="0084688D"/>
    <w:rsid w:val="00851939"/>
    <w:rsid w:val="008523D0"/>
    <w:rsid w:val="00866008"/>
    <w:rsid w:val="0087CCB2"/>
    <w:rsid w:val="0088539D"/>
    <w:rsid w:val="00890E45"/>
    <w:rsid w:val="00891E60"/>
    <w:rsid w:val="008B0810"/>
    <w:rsid w:val="008B3B63"/>
    <w:rsid w:val="008D44C0"/>
    <w:rsid w:val="008E2DFD"/>
    <w:rsid w:val="008E431A"/>
    <w:rsid w:val="008F0014"/>
    <w:rsid w:val="0090084F"/>
    <w:rsid w:val="009123CB"/>
    <w:rsid w:val="00922AAB"/>
    <w:rsid w:val="009231B8"/>
    <w:rsid w:val="00923E2A"/>
    <w:rsid w:val="009320F2"/>
    <w:rsid w:val="00946870"/>
    <w:rsid w:val="00947D52"/>
    <w:rsid w:val="009524C2"/>
    <w:rsid w:val="009563A2"/>
    <w:rsid w:val="009566AC"/>
    <w:rsid w:val="00970128"/>
    <w:rsid w:val="00972645"/>
    <w:rsid w:val="00973FF1"/>
    <w:rsid w:val="00983D43"/>
    <w:rsid w:val="009A2229"/>
    <w:rsid w:val="009B489C"/>
    <w:rsid w:val="009B78F6"/>
    <w:rsid w:val="009C0504"/>
    <w:rsid w:val="009C0FC0"/>
    <w:rsid w:val="009C1EAF"/>
    <w:rsid w:val="009C2849"/>
    <w:rsid w:val="009C57B7"/>
    <w:rsid w:val="009D0448"/>
    <w:rsid w:val="009D2015"/>
    <w:rsid w:val="009D6DC7"/>
    <w:rsid w:val="009E524C"/>
    <w:rsid w:val="009F0CBF"/>
    <w:rsid w:val="00A407E3"/>
    <w:rsid w:val="00A452C5"/>
    <w:rsid w:val="00A47966"/>
    <w:rsid w:val="00A51C07"/>
    <w:rsid w:val="00A65A74"/>
    <w:rsid w:val="00A65F87"/>
    <w:rsid w:val="00A66C53"/>
    <w:rsid w:val="00A737EF"/>
    <w:rsid w:val="00A7719D"/>
    <w:rsid w:val="00A83AC2"/>
    <w:rsid w:val="00A9601F"/>
    <w:rsid w:val="00AA0447"/>
    <w:rsid w:val="00AA188C"/>
    <w:rsid w:val="00AB26F5"/>
    <w:rsid w:val="00AC3967"/>
    <w:rsid w:val="00AD2920"/>
    <w:rsid w:val="00AD5479"/>
    <w:rsid w:val="00AD6FB1"/>
    <w:rsid w:val="00AE1BA4"/>
    <w:rsid w:val="00AE3D29"/>
    <w:rsid w:val="00AE3ED5"/>
    <w:rsid w:val="00AE75D0"/>
    <w:rsid w:val="00AF6E16"/>
    <w:rsid w:val="00B02365"/>
    <w:rsid w:val="00B02594"/>
    <w:rsid w:val="00B0498A"/>
    <w:rsid w:val="00B115D8"/>
    <w:rsid w:val="00B1683D"/>
    <w:rsid w:val="00B20970"/>
    <w:rsid w:val="00B30329"/>
    <w:rsid w:val="00B376FE"/>
    <w:rsid w:val="00B408F9"/>
    <w:rsid w:val="00B4582D"/>
    <w:rsid w:val="00B53A5C"/>
    <w:rsid w:val="00B54FC3"/>
    <w:rsid w:val="00B70EA9"/>
    <w:rsid w:val="00B73536"/>
    <w:rsid w:val="00B735D4"/>
    <w:rsid w:val="00B74A7A"/>
    <w:rsid w:val="00B83FBF"/>
    <w:rsid w:val="00B85EEA"/>
    <w:rsid w:val="00BA50E1"/>
    <w:rsid w:val="00BA5BF4"/>
    <w:rsid w:val="00BE0FD1"/>
    <w:rsid w:val="00BE13CC"/>
    <w:rsid w:val="00C03118"/>
    <w:rsid w:val="00C06289"/>
    <w:rsid w:val="00C11474"/>
    <w:rsid w:val="00C1522C"/>
    <w:rsid w:val="00C2438E"/>
    <w:rsid w:val="00C3153D"/>
    <w:rsid w:val="00C31E37"/>
    <w:rsid w:val="00C36DEC"/>
    <w:rsid w:val="00C407D9"/>
    <w:rsid w:val="00C50A33"/>
    <w:rsid w:val="00C522AC"/>
    <w:rsid w:val="00C56B9D"/>
    <w:rsid w:val="00C6245B"/>
    <w:rsid w:val="00C756C7"/>
    <w:rsid w:val="00C84249"/>
    <w:rsid w:val="00C90436"/>
    <w:rsid w:val="00C95203"/>
    <w:rsid w:val="00C97E72"/>
    <w:rsid w:val="00CB6802"/>
    <w:rsid w:val="00CB776A"/>
    <w:rsid w:val="00CC0747"/>
    <w:rsid w:val="00CE16B7"/>
    <w:rsid w:val="00D05C91"/>
    <w:rsid w:val="00D1285F"/>
    <w:rsid w:val="00D14E94"/>
    <w:rsid w:val="00D17530"/>
    <w:rsid w:val="00D223D7"/>
    <w:rsid w:val="00D30BC6"/>
    <w:rsid w:val="00D35026"/>
    <w:rsid w:val="00D52117"/>
    <w:rsid w:val="00D6041A"/>
    <w:rsid w:val="00D61567"/>
    <w:rsid w:val="00D64385"/>
    <w:rsid w:val="00D64980"/>
    <w:rsid w:val="00D76765"/>
    <w:rsid w:val="00D8133A"/>
    <w:rsid w:val="00D84B87"/>
    <w:rsid w:val="00D87120"/>
    <w:rsid w:val="00D91D31"/>
    <w:rsid w:val="00D94851"/>
    <w:rsid w:val="00DB0529"/>
    <w:rsid w:val="00DB56CD"/>
    <w:rsid w:val="00DC1AFB"/>
    <w:rsid w:val="00DC6113"/>
    <w:rsid w:val="00DD3EFF"/>
    <w:rsid w:val="00DD58E4"/>
    <w:rsid w:val="00DD5A39"/>
    <w:rsid w:val="00DD6029"/>
    <w:rsid w:val="00DD8915"/>
    <w:rsid w:val="00DE3DF4"/>
    <w:rsid w:val="00DE57F0"/>
    <w:rsid w:val="00DF2EC5"/>
    <w:rsid w:val="00E05F5F"/>
    <w:rsid w:val="00E07A56"/>
    <w:rsid w:val="00E16D73"/>
    <w:rsid w:val="00E23231"/>
    <w:rsid w:val="00E327AA"/>
    <w:rsid w:val="00E32DBE"/>
    <w:rsid w:val="00E34AFC"/>
    <w:rsid w:val="00E435BA"/>
    <w:rsid w:val="00E52845"/>
    <w:rsid w:val="00E65ECD"/>
    <w:rsid w:val="00E73A5B"/>
    <w:rsid w:val="00E75E6E"/>
    <w:rsid w:val="00E76BDE"/>
    <w:rsid w:val="00E77FFA"/>
    <w:rsid w:val="00E968C7"/>
    <w:rsid w:val="00EA0EEB"/>
    <w:rsid w:val="00EA4FC3"/>
    <w:rsid w:val="00EA6726"/>
    <w:rsid w:val="00EC1062"/>
    <w:rsid w:val="00EC1570"/>
    <w:rsid w:val="00ED5FA2"/>
    <w:rsid w:val="00EE13BF"/>
    <w:rsid w:val="00EE17E7"/>
    <w:rsid w:val="00EE3AE3"/>
    <w:rsid w:val="00EF6588"/>
    <w:rsid w:val="00F0140A"/>
    <w:rsid w:val="00F0361E"/>
    <w:rsid w:val="00F17F82"/>
    <w:rsid w:val="00F254DA"/>
    <w:rsid w:val="00F3752E"/>
    <w:rsid w:val="00F37FE4"/>
    <w:rsid w:val="00F41495"/>
    <w:rsid w:val="00F4570F"/>
    <w:rsid w:val="00F50AA5"/>
    <w:rsid w:val="00F51E3B"/>
    <w:rsid w:val="00F6000D"/>
    <w:rsid w:val="00F65217"/>
    <w:rsid w:val="00F6678E"/>
    <w:rsid w:val="00F66D34"/>
    <w:rsid w:val="00F80F3F"/>
    <w:rsid w:val="00F83396"/>
    <w:rsid w:val="00F87350"/>
    <w:rsid w:val="00F9061B"/>
    <w:rsid w:val="00F93B6A"/>
    <w:rsid w:val="00FA3749"/>
    <w:rsid w:val="00FA49C6"/>
    <w:rsid w:val="00FA7584"/>
    <w:rsid w:val="00FB2CA0"/>
    <w:rsid w:val="00FB7256"/>
    <w:rsid w:val="00FC0861"/>
    <w:rsid w:val="00FC1187"/>
    <w:rsid w:val="00FD127D"/>
    <w:rsid w:val="00FD44F0"/>
    <w:rsid w:val="00FE07BF"/>
    <w:rsid w:val="00FE1143"/>
    <w:rsid w:val="00FE136E"/>
    <w:rsid w:val="00FE3C62"/>
    <w:rsid w:val="00FE4174"/>
    <w:rsid w:val="00FF2422"/>
    <w:rsid w:val="00FF6871"/>
    <w:rsid w:val="01A81A00"/>
    <w:rsid w:val="01CC6857"/>
    <w:rsid w:val="03703FF2"/>
    <w:rsid w:val="0386328F"/>
    <w:rsid w:val="04988D33"/>
    <w:rsid w:val="04AC7B8D"/>
    <w:rsid w:val="04BC693B"/>
    <w:rsid w:val="04F9086A"/>
    <w:rsid w:val="050D2300"/>
    <w:rsid w:val="0586AF4A"/>
    <w:rsid w:val="0671C929"/>
    <w:rsid w:val="069E36FF"/>
    <w:rsid w:val="06BC87A1"/>
    <w:rsid w:val="07299F32"/>
    <w:rsid w:val="073A7A3F"/>
    <w:rsid w:val="08335D24"/>
    <w:rsid w:val="08E03519"/>
    <w:rsid w:val="0907CA33"/>
    <w:rsid w:val="09115ACE"/>
    <w:rsid w:val="093A4401"/>
    <w:rsid w:val="09700678"/>
    <w:rsid w:val="0AC14887"/>
    <w:rsid w:val="0B87B00F"/>
    <w:rsid w:val="0BA30A59"/>
    <w:rsid w:val="0BD9E06B"/>
    <w:rsid w:val="0C18A925"/>
    <w:rsid w:val="0C2B9DC0"/>
    <w:rsid w:val="0C7284FD"/>
    <w:rsid w:val="0C9C1E2B"/>
    <w:rsid w:val="0D3E0CF8"/>
    <w:rsid w:val="0D934759"/>
    <w:rsid w:val="0DB1AC2A"/>
    <w:rsid w:val="0DD1ADC5"/>
    <w:rsid w:val="0DD638C1"/>
    <w:rsid w:val="0DD65DB3"/>
    <w:rsid w:val="0EDD97ED"/>
    <w:rsid w:val="0F04BAD9"/>
    <w:rsid w:val="0F413941"/>
    <w:rsid w:val="0F465A27"/>
    <w:rsid w:val="0F54934F"/>
    <w:rsid w:val="0F70D55E"/>
    <w:rsid w:val="112EBFC9"/>
    <w:rsid w:val="11D85DE9"/>
    <w:rsid w:val="12209F8D"/>
    <w:rsid w:val="1364D977"/>
    <w:rsid w:val="136A71A2"/>
    <w:rsid w:val="1376648F"/>
    <w:rsid w:val="144404C9"/>
    <w:rsid w:val="14777AEB"/>
    <w:rsid w:val="14AC089B"/>
    <w:rsid w:val="14C8C0C3"/>
    <w:rsid w:val="15001583"/>
    <w:rsid w:val="15A28E15"/>
    <w:rsid w:val="16464AA7"/>
    <w:rsid w:val="1652B881"/>
    <w:rsid w:val="16D53052"/>
    <w:rsid w:val="16F53946"/>
    <w:rsid w:val="173791DD"/>
    <w:rsid w:val="175E6316"/>
    <w:rsid w:val="178353E0"/>
    <w:rsid w:val="18281CA0"/>
    <w:rsid w:val="18AFB7C2"/>
    <w:rsid w:val="1A4C1517"/>
    <w:rsid w:val="1ABF9446"/>
    <w:rsid w:val="1B127D43"/>
    <w:rsid w:val="1B97F71A"/>
    <w:rsid w:val="1C59B8FA"/>
    <w:rsid w:val="1CB2C05E"/>
    <w:rsid w:val="1D05C0A1"/>
    <w:rsid w:val="1D0E104B"/>
    <w:rsid w:val="1D10DBC0"/>
    <w:rsid w:val="1D70AB8C"/>
    <w:rsid w:val="1DFEA6F5"/>
    <w:rsid w:val="1E5B61CE"/>
    <w:rsid w:val="1E5DBDB3"/>
    <w:rsid w:val="1EA047E4"/>
    <w:rsid w:val="1F31611F"/>
    <w:rsid w:val="1FA63001"/>
    <w:rsid w:val="1FBCD744"/>
    <w:rsid w:val="201BB831"/>
    <w:rsid w:val="201E504C"/>
    <w:rsid w:val="20210EEA"/>
    <w:rsid w:val="2030D5DC"/>
    <w:rsid w:val="20C821E9"/>
    <w:rsid w:val="21622887"/>
    <w:rsid w:val="217A785F"/>
    <w:rsid w:val="21820A9D"/>
    <w:rsid w:val="230B0B34"/>
    <w:rsid w:val="2511D17C"/>
    <w:rsid w:val="25CDF659"/>
    <w:rsid w:val="26A698E6"/>
    <w:rsid w:val="27564A0C"/>
    <w:rsid w:val="275DA38F"/>
    <w:rsid w:val="2766CE7F"/>
    <w:rsid w:val="27B44C12"/>
    <w:rsid w:val="28E14FCF"/>
    <w:rsid w:val="2999D7AF"/>
    <w:rsid w:val="2AD53D9E"/>
    <w:rsid w:val="2AE85663"/>
    <w:rsid w:val="2B1AD4C6"/>
    <w:rsid w:val="2B1DEB5C"/>
    <w:rsid w:val="2B360162"/>
    <w:rsid w:val="2C4FDE62"/>
    <w:rsid w:val="2C539487"/>
    <w:rsid w:val="2C782562"/>
    <w:rsid w:val="2CE9970C"/>
    <w:rsid w:val="2DAC4AEA"/>
    <w:rsid w:val="2DEF80E7"/>
    <w:rsid w:val="2E88F340"/>
    <w:rsid w:val="2EA04787"/>
    <w:rsid w:val="2F4901AC"/>
    <w:rsid w:val="2F4CAFE8"/>
    <w:rsid w:val="2FBECBC8"/>
    <w:rsid w:val="300060E3"/>
    <w:rsid w:val="301A2A5E"/>
    <w:rsid w:val="3088997C"/>
    <w:rsid w:val="3088A6DC"/>
    <w:rsid w:val="30C045BB"/>
    <w:rsid w:val="31B0F660"/>
    <w:rsid w:val="31DAB5BF"/>
    <w:rsid w:val="31FA15B3"/>
    <w:rsid w:val="3204024E"/>
    <w:rsid w:val="325042E9"/>
    <w:rsid w:val="333B769E"/>
    <w:rsid w:val="337C7A1B"/>
    <w:rsid w:val="33F7F163"/>
    <w:rsid w:val="34244B37"/>
    <w:rsid w:val="343274ED"/>
    <w:rsid w:val="346AA0C9"/>
    <w:rsid w:val="3477C347"/>
    <w:rsid w:val="349EED82"/>
    <w:rsid w:val="34A6CA6C"/>
    <w:rsid w:val="34D3F852"/>
    <w:rsid w:val="34DF7EA2"/>
    <w:rsid w:val="351ABA26"/>
    <w:rsid w:val="355AFEBE"/>
    <w:rsid w:val="35B26210"/>
    <w:rsid w:val="36A628AA"/>
    <w:rsid w:val="36E7266F"/>
    <w:rsid w:val="36EEE8A9"/>
    <w:rsid w:val="371CE278"/>
    <w:rsid w:val="37373CDB"/>
    <w:rsid w:val="377B3BD4"/>
    <w:rsid w:val="379F86A2"/>
    <w:rsid w:val="37D4311A"/>
    <w:rsid w:val="37D5A844"/>
    <w:rsid w:val="3834B650"/>
    <w:rsid w:val="38E99C7F"/>
    <w:rsid w:val="39C28E37"/>
    <w:rsid w:val="39CBF8C3"/>
    <w:rsid w:val="3B0C05B6"/>
    <w:rsid w:val="3B2283BE"/>
    <w:rsid w:val="3D29B8B1"/>
    <w:rsid w:val="3D98495C"/>
    <w:rsid w:val="3E123632"/>
    <w:rsid w:val="3F336DAF"/>
    <w:rsid w:val="3F4354BF"/>
    <w:rsid w:val="3F79B208"/>
    <w:rsid w:val="3FE80613"/>
    <w:rsid w:val="404A7BE3"/>
    <w:rsid w:val="4114B994"/>
    <w:rsid w:val="413941CB"/>
    <w:rsid w:val="41A13E44"/>
    <w:rsid w:val="41F19C61"/>
    <w:rsid w:val="42348E99"/>
    <w:rsid w:val="424B492C"/>
    <w:rsid w:val="42A1986D"/>
    <w:rsid w:val="42C96430"/>
    <w:rsid w:val="42CCC351"/>
    <w:rsid w:val="436CF484"/>
    <w:rsid w:val="441727CF"/>
    <w:rsid w:val="44F0CB1B"/>
    <w:rsid w:val="45193039"/>
    <w:rsid w:val="458F4D81"/>
    <w:rsid w:val="45D29B88"/>
    <w:rsid w:val="4627B475"/>
    <w:rsid w:val="465DE837"/>
    <w:rsid w:val="4727CCAE"/>
    <w:rsid w:val="475667FF"/>
    <w:rsid w:val="47BB124B"/>
    <w:rsid w:val="47FE7D64"/>
    <w:rsid w:val="481F80BC"/>
    <w:rsid w:val="48234A8F"/>
    <w:rsid w:val="492D5345"/>
    <w:rsid w:val="4960FF82"/>
    <w:rsid w:val="49FFF5CC"/>
    <w:rsid w:val="4A336089"/>
    <w:rsid w:val="4A4EA2D3"/>
    <w:rsid w:val="4ADABF77"/>
    <w:rsid w:val="4B3B3E31"/>
    <w:rsid w:val="4B821CE0"/>
    <w:rsid w:val="4C9C9462"/>
    <w:rsid w:val="4D32D1D4"/>
    <w:rsid w:val="4D3A27AA"/>
    <w:rsid w:val="4D7AB553"/>
    <w:rsid w:val="4D8C38B1"/>
    <w:rsid w:val="4E349BA0"/>
    <w:rsid w:val="4ED42CDD"/>
    <w:rsid w:val="4F39E1EF"/>
    <w:rsid w:val="4FE09013"/>
    <w:rsid w:val="4FEF71FB"/>
    <w:rsid w:val="502F57FE"/>
    <w:rsid w:val="5058F0E9"/>
    <w:rsid w:val="509ED9C4"/>
    <w:rsid w:val="50E1756B"/>
    <w:rsid w:val="5104C430"/>
    <w:rsid w:val="522885F8"/>
    <w:rsid w:val="5234AE4D"/>
    <w:rsid w:val="5234FF97"/>
    <w:rsid w:val="52807B7E"/>
    <w:rsid w:val="537594E9"/>
    <w:rsid w:val="53B122E8"/>
    <w:rsid w:val="547EC2EF"/>
    <w:rsid w:val="55E22551"/>
    <w:rsid w:val="55EC6728"/>
    <w:rsid w:val="5665C7F4"/>
    <w:rsid w:val="568D1F40"/>
    <w:rsid w:val="56AF5785"/>
    <w:rsid w:val="56F58B28"/>
    <w:rsid w:val="57218BBD"/>
    <w:rsid w:val="5739C28A"/>
    <w:rsid w:val="580C3DCD"/>
    <w:rsid w:val="5922D31E"/>
    <w:rsid w:val="593EC4E7"/>
    <w:rsid w:val="5949CCFF"/>
    <w:rsid w:val="597F6429"/>
    <w:rsid w:val="59B8EE83"/>
    <w:rsid w:val="59D45B93"/>
    <w:rsid w:val="59E6ED35"/>
    <w:rsid w:val="5A51C4A5"/>
    <w:rsid w:val="5A658CFC"/>
    <w:rsid w:val="5A7D9C15"/>
    <w:rsid w:val="5C0120C8"/>
    <w:rsid w:val="5C6E1F26"/>
    <w:rsid w:val="5C818E41"/>
    <w:rsid w:val="5D5355FC"/>
    <w:rsid w:val="5D75D0D8"/>
    <w:rsid w:val="5DAEF643"/>
    <w:rsid w:val="5DD4182B"/>
    <w:rsid w:val="5DF50713"/>
    <w:rsid w:val="5EE352A8"/>
    <w:rsid w:val="5EECBF31"/>
    <w:rsid w:val="5F4706A2"/>
    <w:rsid w:val="5FE229E2"/>
    <w:rsid w:val="607EBC1D"/>
    <w:rsid w:val="60FC0E85"/>
    <w:rsid w:val="613E4F72"/>
    <w:rsid w:val="616B223A"/>
    <w:rsid w:val="6174EC1A"/>
    <w:rsid w:val="61B8C03E"/>
    <w:rsid w:val="628AE4B9"/>
    <w:rsid w:val="63260474"/>
    <w:rsid w:val="6384737D"/>
    <w:rsid w:val="63CBA95F"/>
    <w:rsid w:val="63DB598B"/>
    <w:rsid w:val="6410350D"/>
    <w:rsid w:val="64A9B45B"/>
    <w:rsid w:val="64C1EA53"/>
    <w:rsid w:val="65BE70F4"/>
    <w:rsid w:val="65BF9C84"/>
    <w:rsid w:val="65D20DCF"/>
    <w:rsid w:val="66A0667E"/>
    <w:rsid w:val="672485B9"/>
    <w:rsid w:val="672883CE"/>
    <w:rsid w:val="67617889"/>
    <w:rsid w:val="679C6276"/>
    <w:rsid w:val="67AA255E"/>
    <w:rsid w:val="687254B1"/>
    <w:rsid w:val="68F8C3B8"/>
    <w:rsid w:val="69A304D7"/>
    <w:rsid w:val="6A2D7729"/>
    <w:rsid w:val="6A416A4C"/>
    <w:rsid w:val="6AAD0755"/>
    <w:rsid w:val="6B408D01"/>
    <w:rsid w:val="6B4CB994"/>
    <w:rsid w:val="6BF25172"/>
    <w:rsid w:val="6C67B925"/>
    <w:rsid w:val="6C8F3EE3"/>
    <w:rsid w:val="6DA4A27B"/>
    <w:rsid w:val="6E552A43"/>
    <w:rsid w:val="6E5A9F16"/>
    <w:rsid w:val="6E5E96C1"/>
    <w:rsid w:val="6E6744D2"/>
    <w:rsid w:val="6EB42595"/>
    <w:rsid w:val="6F148021"/>
    <w:rsid w:val="6F25AA85"/>
    <w:rsid w:val="6F66E9B5"/>
    <w:rsid w:val="6FA42477"/>
    <w:rsid w:val="6FCB699F"/>
    <w:rsid w:val="705A41DC"/>
    <w:rsid w:val="708E51D6"/>
    <w:rsid w:val="70E23EAB"/>
    <w:rsid w:val="70FA960F"/>
    <w:rsid w:val="713BB5D7"/>
    <w:rsid w:val="71524926"/>
    <w:rsid w:val="71ABB90B"/>
    <w:rsid w:val="72454E29"/>
    <w:rsid w:val="72B26D2D"/>
    <w:rsid w:val="72BDEB03"/>
    <w:rsid w:val="72EDE981"/>
    <w:rsid w:val="7300DC08"/>
    <w:rsid w:val="73CD1E08"/>
    <w:rsid w:val="74004153"/>
    <w:rsid w:val="744CEE44"/>
    <w:rsid w:val="7480CA8C"/>
    <w:rsid w:val="74ABAF3C"/>
    <w:rsid w:val="750F5A85"/>
    <w:rsid w:val="7543ABB0"/>
    <w:rsid w:val="755CD825"/>
    <w:rsid w:val="76CF00F1"/>
    <w:rsid w:val="770B2A51"/>
    <w:rsid w:val="776380CB"/>
    <w:rsid w:val="78A087C8"/>
    <w:rsid w:val="795C8FC9"/>
    <w:rsid w:val="795FF510"/>
    <w:rsid w:val="7A2BF043"/>
    <w:rsid w:val="7A43C515"/>
    <w:rsid w:val="7B0CF83B"/>
    <w:rsid w:val="7B82D2C8"/>
    <w:rsid w:val="7C2B2632"/>
    <w:rsid w:val="7CB65A1B"/>
    <w:rsid w:val="7CF69E03"/>
    <w:rsid w:val="7D034A48"/>
    <w:rsid w:val="7DA69AF2"/>
    <w:rsid w:val="7DD5D853"/>
    <w:rsid w:val="7DE40BFC"/>
    <w:rsid w:val="7E8D62E5"/>
    <w:rsid w:val="7F48DBE1"/>
    <w:rsid w:val="7F789066"/>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38AF1DE5"/>
  <w15:chartTrackingRefBased/>
  <w15:docId w15:val="{ECDF7395-6485-4C5D-BF88-178191034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54602"/>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254602"/>
    <w:pPr>
      <w:spacing w:before="100" w:beforeAutospacing="1" w:after="119"/>
    </w:pPr>
  </w:style>
  <w:style w:type="paragraph" w:styleId="Corpotesto">
    <w:name w:val="Body Text"/>
    <w:basedOn w:val="Normale"/>
    <w:link w:val="CorpotestoCarattere"/>
    <w:rsid w:val="00254602"/>
    <w:pPr>
      <w:suppressAutoHyphens/>
      <w:jc w:val="both"/>
    </w:pPr>
    <w:rPr>
      <w:szCs w:val="20"/>
      <w:lang w:eastAsia="ar-SA"/>
    </w:rPr>
  </w:style>
  <w:style w:type="paragraph" w:customStyle="1" w:styleId="Corpodeltesto21">
    <w:name w:val="Corpo del testo 21"/>
    <w:basedOn w:val="Normale"/>
    <w:rsid w:val="00254602"/>
    <w:pPr>
      <w:suppressAutoHyphens/>
      <w:jc w:val="both"/>
    </w:pPr>
    <w:rPr>
      <w:b/>
      <w:szCs w:val="20"/>
      <w:lang w:eastAsia="ar-SA"/>
    </w:rPr>
  </w:style>
  <w:style w:type="paragraph" w:customStyle="1" w:styleId="Stile">
    <w:name w:val="Stile"/>
    <w:rsid w:val="00254602"/>
    <w:pPr>
      <w:widowControl w:val="0"/>
      <w:suppressAutoHyphens/>
      <w:autoSpaceDE w:val="0"/>
    </w:pPr>
    <w:rPr>
      <w:rFonts w:eastAsia="Arial"/>
      <w:sz w:val="24"/>
      <w:szCs w:val="24"/>
      <w:lang w:eastAsia="ar-SA"/>
    </w:rPr>
  </w:style>
  <w:style w:type="table" w:styleId="Grigliatabella">
    <w:name w:val="Table Grid"/>
    <w:basedOn w:val="Tabellanormale"/>
    <w:rsid w:val="00253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testoCarattere">
    <w:name w:val="Corpo testo Carattere"/>
    <w:link w:val="Corpotesto"/>
    <w:semiHidden/>
    <w:locked/>
    <w:rsid w:val="006729FE"/>
    <w:rPr>
      <w:sz w:val="24"/>
      <w:lang w:val="it-IT" w:eastAsia="ar-SA" w:bidi="ar-SA"/>
    </w:rPr>
  </w:style>
  <w:style w:type="paragraph" w:styleId="Paragrafoelenco">
    <w:name w:val="List Paragraph"/>
    <w:basedOn w:val="Normale"/>
    <w:uiPriority w:val="34"/>
    <w:qFormat/>
    <w:rsid w:val="00176F4A"/>
    <w:pPr>
      <w:widowControl w:val="0"/>
      <w:suppressAutoHyphens/>
      <w:overflowPunct w:val="0"/>
      <w:autoSpaceDE w:val="0"/>
      <w:autoSpaceDN w:val="0"/>
      <w:adjustRightInd w:val="0"/>
      <w:spacing w:before="120" w:after="120"/>
      <w:jc w:val="both"/>
    </w:pPr>
    <w:rPr>
      <w:rFonts w:ascii="Segoe UI" w:eastAsia="Calibri" w:hAnsi="Segoe UI" w:cs="Calibri"/>
      <w:color w:val="000000"/>
      <w:kern w:val="2"/>
    </w:rPr>
  </w:style>
  <w:style w:type="table" w:customStyle="1" w:styleId="Grigliatabella1">
    <w:name w:val="Griglia tabella1"/>
    <w:basedOn w:val="Tabellanormale"/>
    <w:next w:val="Grigliatabella"/>
    <w:uiPriority w:val="39"/>
    <w:rsid w:val="00C2438E"/>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rsid w:val="002A4C5C"/>
    <w:rPr>
      <w:sz w:val="16"/>
      <w:szCs w:val="16"/>
    </w:rPr>
  </w:style>
  <w:style w:type="paragraph" w:styleId="Testocommento">
    <w:name w:val="annotation text"/>
    <w:basedOn w:val="Normale"/>
    <w:link w:val="TestocommentoCarattere"/>
    <w:rsid w:val="002A4C5C"/>
    <w:rPr>
      <w:sz w:val="20"/>
      <w:szCs w:val="20"/>
    </w:rPr>
  </w:style>
  <w:style w:type="character" w:customStyle="1" w:styleId="TestocommentoCarattere">
    <w:name w:val="Testo commento Carattere"/>
    <w:basedOn w:val="Carpredefinitoparagrafo"/>
    <w:link w:val="Testocommento"/>
    <w:rsid w:val="002A4C5C"/>
  </w:style>
  <w:style w:type="paragraph" w:styleId="Soggettocommento">
    <w:name w:val="annotation subject"/>
    <w:basedOn w:val="Testocommento"/>
    <w:next w:val="Testocommento"/>
    <w:link w:val="SoggettocommentoCarattere"/>
    <w:rsid w:val="002A4C5C"/>
    <w:rPr>
      <w:b/>
      <w:bCs/>
    </w:rPr>
  </w:style>
  <w:style w:type="character" w:customStyle="1" w:styleId="SoggettocommentoCarattere">
    <w:name w:val="Soggetto commento Carattere"/>
    <w:link w:val="Soggettocommento"/>
    <w:rsid w:val="002A4C5C"/>
    <w:rPr>
      <w:b/>
      <w:bCs/>
    </w:rPr>
  </w:style>
  <w:style w:type="paragraph" w:styleId="Testofumetto">
    <w:name w:val="Balloon Text"/>
    <w:basedOn w:val="Normale"/>
    <w:link w:val="TestofumettoCarattere"/>
    <w:rsid w:val="002A4C5C"/>
    <w:rPr>
      <w:rFonts w:ascii="Segoe UI" w:hAnsi="Segoe UI" w:cs="Segoe UI"/>
      <w:sz w:val="18"/>
      <w:szCs w:val="18"/>
    </w:rPr>
  </w:style>
  <w:style w:type="character" w:customStyle="1" w:styleId="TestofumettoCarattere">
    <w:name w:val="Testo fumetto Carattere"/>
    <w:link w:val="Testofumetto"/>
    <w:rsid w:val="002A4C5C"/>
    <w:rPr>
      <w:rFonts w:ascii="Segoe UI" w:hAnsi="Segoe UI" w:cs="Segoe UI"/>
      <w:sz w:val="18"/>
      <w:szCs w:val="18"/>
    </w:rPr>
  </w:style>
  <w:style w:type="character" w:customStyle="1" w:styleId="IntestazioneCarattere">
    <w:name w:val="Intestazione Carattere"/>
    <w:basedOn w:val="Carpredefinitoparagrafo"/>
    <w:link w:val="Intestazione"/>
    <w:uiPriority w:val="99"/>
  </w:style>
  <w:style w:type="paragraph" w:styleId="Intestazione">
    <w:name w:val="header"/>
    <w:basedOn w:val="Normale"/>
    <w:link w:val="IntestazioneCarattere"/>
    <w:uiPriority w:val="99"/>
    <w:unhideWhenUsed/>
    <w:pPr>
      <w:tabs>
        <w:tab w:val="center" w:pos="4680"/>
        <w:tab w:val="right" w:pos="9360"/>
      </w:tabs>
    </w:pPr>
  </w:style>
  <w:style w:type="character" w:customStyle="1" w:styleId="PidipaginaCarattere">
    <w:name w:val="Piè di pagina Carattere"/>
    <w:basedOn w:val="Carpredefinitoparagrafo"/>
    <w:link w:val="Pidipagina"/>
    <w:uiPriority w:val="99"/>
  </w:style>
  <w:style w:type="paragraph" w:styleId="Pidipagina">
    <w:name w:val="footer"/>
    <w:basedOn w:val="Normale"/>
    <w:link w:val="PidipaginaCarattere"/>
    <w:uiPriority w:val="99"/>
    <w:unhideWhenUsed/>
    <w:pPr>
      <w:tabs>
        <w:tab w:val="center" w:pos="4680"/>
        <w:tab w:val="right" w:pos="9360"/>
      </w:tabs>
    </w:pPr>
  </w:style>
  <w:style w:type="paragraph" w:customStyle="1" w:styleId="Standard">
    <w:name w:val="Standard"/>
    <w:rsid w:val="00142F2B"/>
    <w:pPr>
      <w:suppressAutoHyphens/>
      <w:autoSpaceDN w:val="0"/>
      <w:spacing w:before="119" w:after="119"/>
    </w:pPr>
    <w:rPr>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515607">
      <w:bodyDiv w:val="1"/>
      <w:marLeft w:val="0"/>
      <w:marRight w:val="0"/>
      <w:marTop w:val="0"/>
      <w:marBottom w:val="0"/>
      <w:divBdr>
        <w:top w:val="none" w:sz="0" w:space="0" w:color="auto"/>
        <w:left w:val="none" w:sz="0" w:space="0" w:color="auto"/>
        <w:bottom w:val="none" w:sz="0" w:space="0" w:color="auto"/>
        <w:right w:val="none" w:sz="0" w:space="0" w:color="auto"/>
      </w:divBdr>
    </w:div>
    <w:div w:id="222567594">
      <w:bodyDiv w:val="1"/>
      <w:marLeft w:val="0"/>
      <w:marRight w:val="0"/>
      <w:marTop w:val="0"/>
      <w:marBottom w:val="0"/>
      <w:divBdr>
        <w:top w:val="none" w:sz="0" w:space="0" w:color="auto"/>
        <w:left w:val="none" w:sz="0" w:space="0" w:color="auto"/>
        <w:bottom w:val="none" w:sz="0" w:space="0" w:color="auto"/>
        <w:right w:val="none" w:sz="0" w:space="0" w:color="auto"/>
      </w:divBdr>
    </w:div>
    <w:div w:id="555356338">
      <w:bodyDiv w:val="1"/>
      <w:marLeft w:val="0"/>
      <w:marRight w:val="0"/>
      <w:marTop w:val="0"/>
      <w:marBottom w:val="0"/>
      <w:divBdr>
        <w:top w:val="none" w:sz="0" w:space="0" w:color="auto"/>
        <w:left w:val="none" w:sz="0" w:space="0" w:color="auto"/>
        <w:bottom w:val="none" w:sz="0" w:space="0" w:color="auto"/>
        <w:right w:val="none" w:sz="0" w:space="0" w:color="auto"/>
      </w:divBdr>
    </w:div>
    <w:div w:id="569074144">
      <w:bodyDiv w:val="1"/>
      <w:marLeft w:val="0"/>
      <w:marRight w:val="0"/>
      <w:marTop w:val="0"/>
      <w:marBottom w:val="0"/>
      <w:divBdr>
        <w:top w:val="none" w:sz="0" w:space="0" w:color="auto"/>
        <w:left w:val="none" w:sz="0" w:space="0" w:color="auto"/>
        <w:bottom w:val="none" w:sz="0" w:space="0" w:color="auto"/>
        <w:right w:val="none" w:sz="0" w:space="0" w:color="auto"/>
      </w:divBdr>
    </w:div>
    <w:div w:id="612445676">
      <w:bodyDiv w:val="1"/>
      <w:marLeft w:val="0"/>
      <w:marRight w:val="0"/>
      <w:marTop w:val="0"/>
      <w:marBottom w:val="0"/>
      <w:divBdr>
        <w:top w:val="none" w:sz="0" w:space="0" w:color="auto"/>
        <w:left w:val="none" w:sz="0" w:space="0" w:color="auto"/>
        <w:bottom w:val="none" w:sz="0" w:space="0" w:color="auto"/>
        <w:right w:val="none" w:sz="0" w:space="0" w:color="auto"/>
      </w:divBdr>
    </w:div>
    <w:div w:id="1095202850">
      <w:bodyDiv w:val="1"/>
      <w:marLeft w:val="0"/>
      <w:marRight w:val="0"/>
      <w:marTop w:val="0"/>
      <w:marBottom w:val="0"/>
      <w:divBdr>
        <w:top w:val="none" w:sz="0" w:space="0" w:color="auto"/>
        <w:left w:val="none" w:sz="0" w:space="0" w:color="auto"/>
        <w:bottom w:val="none" w:sz="0" w:space="0" w:color="auto"/>
        <w:right w:val="none" w:sz="0" w:space="0" w:color="auto"/>
      </w:divBdr>
    </w:div>
    <w:div w:id="1224367561">
      <w:bodyDiv w:val="1"/>
      <w:marLeft w:val="0"/>
      <w:marRight w:val="0"/>
      <w:marTop w:val="0"/>
      <w:marBottom w:val="0"/>
      <w:divBdr>
        <w:top w:val="none" w:sz="0" w:space="0" w:color="auto"/>
        <w:left w:val="none" w:sz="0" w:space="0" w:color="auto"/>
        <w:bottom w:val="none" w:sz="0" w:space="0" w:color="auto"/>
        <w:right w:val="none" w:sz="0" w:space="0" w:color="auto"/>
      </w:divBdr>
    </w:div>
    <w:div w:id="1406369383">
      <w:bodyDiv w:val="1"/>
      <w:marLeft w:val="0"/>
      <w:marRight w:val="0"/>
      <w:marTop w:val="0"/>
      <w:marBottom w:val="0"/>
      <w:divBdr>
        <w:top w:val="none" w:sz="0" w:space="0" w:color="auto"/>
        <w:left w:val="none" w:sz="0" w:space="0" w:color="auto"/>
        <w:bottom w:val="none" w:sz="0" w:space="0" w:color="auto"/>
        <w:right w:val="none" w:sz="0" w:space="0" w:color="auto"/>
      </w:divBdr>
    </w:div>
    <w:div w:id="1410031946">
      <w:bodyDiv w:val="1"/>
      <w:marLeft w:val="0"/>
      <w:marRight w:val="0"/>
      <w:marTop w:val="0"/>
      <w:marBottom w:val="0"/>
      <w:divBdr>
        <w:top w:val="none" w:sz="0" w:space="0" w:color="auto"/>
        <w:left w:val="none" w:sz="0" w:space="0" w:color="auto"/>
        <w:bottom w:val="none" w:sz="0" w:space="0" w:color="auto"/>
        <w:right w:val="none" w:sz="0" w:space="0" w:color="auto"/>
      </w:divBdr>
    </w:div>
    <w:div w:id="1480726815">
      <w:bodyDiv w:val="1"/>
      <w:marLeft w:val="0"/>
      <w:marRight w:val="0"/>
      <w:marTop w:val="0"/>
      <w:marBottom w:val="0"/>
      <w:divBdr>
        <w:top w:val="none" w:sz="0" w:space="0" w:color="auto"/>
        <w:left w:val="none" w:sz="0" w:space="0" w:color="auto"/>
        <w:bottom w:val="none" w:sz="0" w:space="0" w:color="auto"/>
        <w:right w:val="none" w:sz="0" w:space="0" w:color="auto"/>
      </w:divBdr>
    </w:div>
    <w:div w:id="1533835540">
      <w:bodyDiv w:val="1"/>
      <w:marLeft w:val="0"/>
      <w:marRight w:val="0"/>
      <w:marTop w:val="0"/>
      <w:marBottom w:val="0"/>
      <w:divBdr>
        <w:top w:val="none" w:sz="0" w:space="0" w:color="auto"/>
        <w:left w:val="none" w:sz="0" w:space="0" w:color="auto"/>
        <w:bottom w:val="none" w:sz="0" w:space="0" w:color="auto"/>
        <w:right w:val="none" w:sz="0" w:space="0" w:color="auto"/>
      </w:divBdr>
    </w:div>
    <w:div w:id="1689214022">
      <w:bodyDiv w:val="1"/>
      <w:marLeft w:val="0"/>
      <w:marRight w:val="0"/>
      <w:marTop w:val="0"/>
      <w:marBottom w:val="0"/>
      <w:divBdr>
        <w:top w:val="none" w:sz="0" w:space="0" w:color="auto"/>
        <w:left w:val="none" w:sz="0" w:space="0" w:color="auto"/>
        <w:bottom w:val="none" w:sz="0" w:space="0" w:color="auto"/>
        <w:right w:val="none" w:sz="0" w:space="0" w:color="auto"/>
      </w:divBdr>
    </w:div>
    <w:div w:id="1732384564">
      <w:bodyDiv w:val="1"/>
      <w:marLeft w:val="0"/>
      <w:marRight w:val="0"/>
      <w:marTop w:val="0"/>
      <w:marBottom w:val="0"/>
      <w:divBdr>
        <w:top w:val="none" w:sz="0" w:space="0" w:color="auto"/>
        <w:left w:val="none" w:sz="0" w:space="0" w:color="auto"/>
        <w:bottom w:val="none" w:sz="0" w:space="0" w:color="auto"/>
        <w:right w:val="none" w:sz="0" w:space="0" w:color="auto"/>
      </w:divBdr>
    </w:div>
    <w:div w:id="1844587125">
      <w:bodyDiv w:val="1"/>
      <w:marLeft w:val="0"/>
      <w:marRight w:val="0"/>
      <w:marTop w:val="0"/>
      <w:marBottom w:val="0"/>
      <w:divBdr>
        <w:top w:val="none" w:sz="0" w:space="0" w:color="auto"/>
        <w:left w:val="none" w:sz="0" w:space="0" w:color="auto"/>
        <w:bottom w:val="none" w:sz="0" w:space="0" w:color="auto"/>
        <w:right w:val="none" w:sz="0" w:space="0" w:color="auto"/>
      </w:divBdr>
    </w:div>
    <w:div w:id="1875262515">
      <w:bodyDiv w:val="1"/>
      <w:marLeft w:val="0"/>
      <w:marRight w:val="0"/>
      <w:marTop w:val="0"/>
      <w:marBottom w:val="0"/>
      <w:divBdr>
        <w:top w:val="none" w:sz="0" w:space="0" w:color="auto"/>
        <w:left w:val="none" w:sz="0" w:space="0" w:color="auto"/>
        <w:bottom w:val="none" w:sz="0" w:space="0" w:color="auto"/>
        <w:right w:val="none" w:sz="0" w:space="0" w:color="auto"/>
      </w:divBdr>
    </w:div>
    <w:div w:id="2072386366">
      <w:bodyDiv w:val="1"/>
      <w:marLeft w:val="0"/>
      <w:marRight w:val="0"/>
      <w:marTop w:val="0"/>
      <w:marBottom w:val="0"/>
      <w:divBdr>
        <w:top w:val="none" w:sz="0" w:space="0" w:color="auto"/>
        <w:left w:val="none" w:sz="0" w:space="0" w:color="auto"/>
        <w:bottom w:val="none" w:sz="0" w:space="0" w:color="auto"/>
        <w:right w:val="none" w:sz="0" w:space="0" w:color="auto"/>
      </w:divBdr>
    </w:div>
    <w:div w:id="211940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u@postacert.regione.emilia-romagna.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F36F157C538DC48B72E17665DE8F91C" ma:contentTypeVersion="4" ma:contentTypeDescription="Creare un nuovo documento." ma:contentTypeScope="" ma:versionID="34a74a3b502150ca8b6fcc39ea030834">
  <xsd:schema xmlns:xsd="http://www.w3.org/2001/XMLSchema" xmlns:xs="http://www.w3.org/2001/XMLSchema" xmlns:p="http://schemas.microsoft.com/office/2006/metadata/properties" xmlns:ns2="76b1ed03-42d6-47fd-9f33-524c6b41f57b" targetNamespace="http://schemas.microsoft.com/office/2006/metadata/properties" ma:root="true" ma:fieldsID="659dba70da17a52415901a22f3e4bf4d" ns2:_="">
    <xsd:import namespace="76b1ed03-42d6-47fd-9f33-524c6b41f5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1ed03-42d6-47fd-9f33-524c6b41f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2C0CDA-FBFC-4498-A0D2-B6E18655671B}">
  <ds:schemaRefs>
    <ds:schemaRef ds:uri="http://schemas.openxmlformats.org/officeDocument/2006/bibliography"/>
  </ds:schemaRefs>
</ds:datastoreItem>
</file>

<file path=customXml/itemProps2.xml><?xml version="1.0" encoding="utf-8"?>
<ds:datastoreItem xmlns:ds="http://schemas.openxmlformats.org/officeDocument/2006/customXml" ds:itemID="{34D16F57-C630-4E67-8480-A8282A9D2855}">
  <ds:schemaRefs>
    <ds:schemaRef ds:uri="http://schemas.microsoft.com/sharepoint/v3/contenttype/forms"/>
  </ds:schemaRefs>
</ds:datastoreItem>
</file>

<file path=customXml/itemProps3.xml><?xml version="1.0" encoding="utf-8"?>
<ds:datastoreItem xmlns:ds="http://schemas.openxmlformats.org/officeDocument/2006/customXml" ds:itemID="{11708171-0030-4197-990C-93B73FE34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1ed03-42d6-47fd-9f33-524c6b41f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FB02C4-151B-434B-9AD1-C952402DA5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5315</Words>
  <Characters>30298</Characters>
  <Application>Microsoft Office Word</Application>
  <DocSecurity>0</DocSecurity>
  <Lines>252</Lines>
  <Paragraphs>71</Paragraphs>
  <ScaleCrop>false</ScaleCrop>
  <HeadingPairs>
    <vt:vector size="4" baseType="variant">
      <vt:variant>
        <vt:lpstr>Titolo</vt:lpstr>
      </vt:variant>
      <vt:variant>
        <vt:i4>1</vt:i4>
      </vt:variant>
      <vt:variant>
        <vt:lpstr>Intestazioni</vt:lpstr>
      </vt:variant>
      <vt:variant>
        <vt:i4>10</vt:i4>
      </vt:variant>
    </vt:vector>
  </HeadingPairs>
  <TitlesOfParts>
    <vt:vector size="11" baseType="lpstr">
      <vt:lpstr>PROGRAMMA INTEGRATO DI PROMOZIONE DI EDILIZIA RESIDENZIALE SOCIALE E DI RIQUALIFICAZIONE URBANA</vt:lpstr>
      <vt:lpstr>Art. 3 Elenco degli interventi ed azioni oggetto del presente accordo di program</vt:lpstr>
      <vt:lpstr>Art. 4 Cronoprogramma della Strategia per la rigenerazione urbana e modalità di </vt:lpstr>
      <vt:lpstr>Art. 5 Risorse finanziarie necessarie per la realizzazione della Strategia, ripa</vt:lpstr>
      <vt:lpstr>Art. 6 Obblighi dei soggetti partecipanti</vt:lpstr>
      <vt:lpstr>Art. 10 Vigilanza</vt:lpstr>
      <vt:lpstr>Art. 11 Inadempimento</vt:lpstr>
      <vt:lpstr>Art. 13 Monitoraggio della Strategia per la rigenerazione urbana </vt:lpstr>
      <vt:lpstr>Art. 14 Durata dell’accordo</vt:lpstr>
      <vt:lpstr>Art. 15 Modalità di approvazione e pubblicazione dell’accordo</vt:lpstr>
      <vt:lpstr>Allegati</vt:lpstr>
    </vt:vector>
  </TitlesOfParts>
  <Company>Regione Emilia-Romagna</Company>
  <LinksUpToDate>false</LinksUpToDate>
  <CharactersWithSpaces>35542</CharactersWithSpaces>
  <SharedDoc>false</SharedDoc>
  <HLinks>
    <vt:vector size="6" baseType="variant">
      <vt:variant>
        <vt:i4>7929856</vt:i4>
      </vt:variant>
      <vt:variant>
        <vt:i4>0</vt:i4>
      </vt:variant>
      <vt:variant>
        <vt:i4>0</vt:i4>
      </vt:variant>
      <vt:variant>
        <vt:i4>5</vt:i4>
      </vt:variant>
      <vt:variant>
        <vt:lpwstr>mailto:pru@postacert.regione.emilia-romagna.it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 INTEGRATO DI PROMOZIONE DI EDILIZIA RESIDENZIALE SOCIALE E DI RIQUALIFICAZIONE URBANA</dc:title>
  <dc:subject/>
  <dc:creator>Capucci Marcello</dc:creator>
  <cp:keywords/>
  <dc:description/>
  <cp:lastModifiedBy>Bacchini Cristina</cp:lastModifiedBy>
  <cp:revision>2</cp:revision>
  <cp:lastPrinted>2020-05-12T13:25:00Z</cp:lastPrinted>
  <dcterms:created xsi:type="dcterms:W3CDTF">2020-06-24T06:39:00Z</dcterms:created>
  <dcterms:modified xsi:type="dcterms:W3CDTF">2020-06-24T06:39:00Z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0x010100BF36F157C538DC48B72E17665DE8F91C</vt:lpwstr>
  </property>
</Properties>
</file>